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D" w:rsidRPr="00FA0616" w:rsidRDefault="004F01AD" w:rsidP="00B47215">
      <w:pPr>
        <w:tabs>
          <w:tab w:val="left" w:pos="9612"/>
        </w:tabs>
        <w:spacing w:line="240" w:lineRule="auto"/>
        <w:jc w:val="both"/>
        <w:rPr>
          <w:rFonts w:cs="Times New Roman"/>
          <w:sz w:val="40"/>
          <w:szCs w:val="40"/>
        </w:rPr>
      </w:pPr>
      <w:r w:rsidRPr="00FA0616">
        <w:rPr>
          <w:rFonts w:cs="Times New Roman"/>
          <w:b/>
          <w:sz w:val="40"/>
          <w:szCs w:val="40"/>
        </w:rPr>
        <w:t xml:space="preserve">Etude de l’applicabilité du géothermomètre RSCM dans le massif hercynien des </w:t>
      </w:r>
      <w:proofErr w:type="spellStart"/>
      <w:r w:rsidRPr="00FA0616">
        <w:rPr>
          <w:rFonts w:cs="Times New Roman"/>
          <w:b/>
          <w:sz w:val="40"/>
          <w:szCs w:val="40"/>
        </w:rPr>
        <w:t>Jebilet</w:t>
      </w:r>
      <w:proofErr w:type="spellEnd"/>
      <w:r w:rsidRPr="00FA0616">
        <w:rPr>
          <w:rFonts w:cs="Times New Roman"/>
          <w:b/>
          <w:sz w:val="40"/>
          <w:szCs w:val="40"/>
        </w:rPr>
        <w:t xml:space="preserve"> à histoire </w:t>
      </w:r>
      <w:r w:rsidR="00FA0616" w:rsidRPr="00FA0616">
        <w:rPr>
          <w:rFonts w:cs="Times New Roman"/>
          <w:b/>
          <w:sz w:val="40"/>
          <w:szCs w:val="40"/>
        </w:rPr>
        <w:t>thermique</w:t>
      </w:r>
      <w:r w:rsidRPr="00FA0616">
        <w:rPr>
          <w:rFonts w:cs="Times New Roman"/>
          <w:b/>
          <w:sz w:val="40"/>
          <w:szCs w:val="40"/>
        </w:rPr>
        <w:t xml:space="preserve"> complexe. </w:t>
      </w:r>
    </w:p>
    <w:p w:rsidR="009669DE" w:rsidRPr="0094628E" w:rsidRDefault="009669DE" w:rsidP="00B47215">
      <w:pPr>
        <w:pStyle w:val="Titre"/>
        <w:spacing w:after="0"/>
        <w:rPr>
          <w:sz w:val="24"/>
          <w:szCs w:val="24"/>
        </w:rPr>
      </w:pPr>
    </w:p>
    <w:p w:rsidR="009669DE" w:rsidRDefault="004F01AD" w:rsidP="00B47215">
      <w:pPr>
        <w:pStyle w:val="Sous-titre"/>
        <w:spacing w:line="240" w:lineRule="auto"/>
        <w:jc w:val="center"/>
      </w:pPr>
      <w:r>
        <w:t>Sylvain Del</w:t>
      </w:r>
      <w:r w:rsidR="006409E4">
        <w:t>chini (1), Abdeltif Lahfid (1), Alexis Plünder</w:t>
      </w:r>
    </w:p>
    <w:p w:rsidR="00BC1CA6" w:rsidRPr="006B233C" w:rsidRDefault="009669DE" w:rsidP="00B47215">
      <w:pPr>
        <w:spacing w:line="240" w:lineRule="auto"/>
        <w:jc w:val="center"/>
        <w:rPr>
          <w:rStyle w:val="Emphaseple"/>
          <w:sz w:val="20"/>
          <w:szCs w:val="20"/>
        </w:rPr>
      </w:pPr>
      <w:r w:rsidRPr="006B233C">
        <w:rPr>
          <w:rStyle w:val="Emphaseple"/>
          <w:sz w:val="20"/>
          <w:szCs w:val="20"/>
        </w:rPr>
        <w:t>(1)</w:t>
      </w:r>
      <w:r w:rsidR="004F01AD" w:rsidRPr="006B233C">
        <w:rPr>
          <w:rStyle w:val="Emphaseple"/>
          <w:sz w:val="20"/>
          <w:szCs w:val="20"/>
        </w:rPr>
        <w:t xml:space="preserve"> BRGM</w:t>
      </w:r>
      <w:r w:rsidR="0094628E" w:rsidRPr="006B233C">
        <w:rPr>
          <w:rStyle w:val="Emphaseple"/>
          <w:sz w:val="20"/>
          <w:szCs w:val="20"/>
        </w:rPr>
        <w:t>, 3 avenue Claude Guillemin, 45060 Orléans-La Source, France</w:t>
      </w:r>
    </w:p>
    <w:p w:rsidR="006B233C" w:rsidRPr="006B233C" w:rsidRDefault="006B233C" w:rsidP="00B47215">
      <w:pPr>
        <w:spacing w:line="240" w:lineRule="auto"/>
        <w:jc w:val="center"/>
        <w:rPr>
          <w:rStyle w:val="Emphaseple"/>
          <w:sz w:val="20"/>
          <w:szCs w:val="20"/>
        </w:rPr>
      </w:pPr>
      <w:r w:rsidRPr="006B233C">
        <w:rPr>
          <w:rStyle w:val="Emphaseple"/>
          <w:sz w:val="20"/>
          <w:szCs w:val="20"/>
        </w:rPr>
        <w:t xml:space="preserve">(2) UPMC </w:t>
      </w:r>
      <w:proofErr w:type="spellStart"/>
      <w:r w:rsidRPr="006B233C">
        <w:rPr>
          <w:rStyle w:val="Emphaseple"/>
          <w:sz w:val="20"/>
          <w:szCs w:val="20"/>
        </w:rPr>
        <w:t>Univ</w:t>
      </w:r>
      <w:proofErr w:type="spellEnd"/>
      <w:r w:rsidRPr="006B233C">
        <w:rPr>
          <w:rStyle w:val="Emphaseple"/>
          <w:sz w:val="20"/>
          <w:szCs w:val="20"/>
        </w:rPr>
        <w:t>. Paris 06, ISTEP F-75005, Paris, France</w:t>
      </w:r>
    </w:p>
    <w:p w:rsidR="009669DE" w:rsidRPr="009669DE" w:rsidRDefault="009669DE" w:rsidP="00CF4EDB">
      <w:pPr>
        <w:jc w:val="center"/>
        <w:rPr>
          <w:rStyle w:val="Emphaseple"/>
        </w:rPr>
      </w:pPr>
      <w:r w:rsidRPr="009669DE">
        <w:rPr>
          <w:rStyle w:val="Emphaseple"/>
        </w:rPr>
        <w:t>Email :</w:t>
      </w:r>
      <w:r w:rsidR="004F01AD">
        <w:rPr>
          <w:rStyle w:val="Emphaseple"/>
        </w:rPr>
        <w:t xml:space="preserve"> </w:t>
      </w:r>
      <w:hyperlink r:id="rId6" w:history="1">
        <w:r w:rsidR="00EB1D2E" w:rsidRPr="00EB1D2E">
          <w:rPr>
            <w:rStyle w:val="Emphaseple"/>
          </w:rPr>
          <w:t>S.Delchini@brgm.fr</w:t>
        </w:r>
      </w:hyperlink>
      <w:r w:rsidR="00B36270">
        <w:rPr>
          <w:rStyle w:val="Emphaseple"/>
        </w:rPr>
        <w:t xml:space="preserve"> ; </w:t>
      </w:r>
      <w:r w:rsidR="006B233C" w:rsidRPr="006B233C">
        <w:rPr>
          <w:rStyle w:val="Emphaseple"/>
          <w:iCs w:val="0"/>
        </w:rPr>
        <w:t>a.lahfid@brgm.fr</w:t>
      </w:r>
      <w:r w:rsidR="006B233C">
        <w:rPr>
          <w:rStyle w:val="Emphaseple"/>
        </w:rPr>
        <w:t xml:space="preserve"> ; </w:t>
      </w:r>
      <w:r w:rsidR="00CF4EDB" w:rsidRPr="00CF4EDB">
        <w:rPr>
          <w:i/>
          <w:iCs/>
          <w:color w:val="808080" w:themeColor="text1" w:themeTint="7F"/>
        </w:rPr>
        <w:t>alexis.plunder@upmc.fr</w:t>
      </w:r>
      <w:bookmarkStart w:id="0" w:name="_GoBack"/>
      <w:bookmarkEnd w:id="0"/>
    </w:p>
    <w:p w:rsidR="005F3BF2" w:rsidRDefault="005F3BF2" w:rsidP="00B47215">
      <w:pPr>
        <w:pStyle w:val="Titre2"/>
        <w:spacing w:before="0" w:line="240" w:lineRule="auto"/>
        <w:jc w:val="both"/>
      </w:pPr>
    </w:p>
    <w:p w:rsidR="00BC1CA6" w:rsidRDefault="00BC1CA6" w:rsidP="00B47215">
      <w:pPr>
        <w:pStyle w:val="Titre2"/>
        <w:spacing w:before="0" w:line="240" w:lineRule="auto"/>
        <w:jc w:val="both"/>
      </w:pPr>
      <w:r>
        <w:t>Introduction</w:t>
      </w:r>
    </w:p>
    <w:p w:rsidR="00B646D6" w:rsidRDefault="00F2715E" w:rsidP="00B47215">
      <w:pPr>
        <w:spacing w:line="240" w:lineRule="auto"/>
        <w:ind w:firstLine="708"/>
        <w:jc w:val="both"/>
      </w:pPr>
      <w:r>
        <w:t>L’estimation des pics thermiques (paléo-températures)</w:t>
      </w:r>
      <w:r w:rsidR="0046013A">
        <w:t xml:space="preserve"> des roches</w:t>
      </w:r>
      <w:r>
        <w:t xml:space="preserve"> </w:t>
      </w:r>
      <w:r w:rsidR="00EC4ACB">
        <w:t>apporte</w:t>
      </w:r>
      <w:r>
        <w:t xml:space="preserve"> </w:t>
      </w:r>
      <w:r w:rsidR="0046013A">
        <w:t>des informations indispensables</w:t>
      </w:r>
      <w:r>
        <w:t xml:space="preserve"> à la compréhension des processus géologiques</w:t>
      </w:r>
      <w:r w:rsidR="00EC4ACB">
        <w:t xml:space="preserve">. La méthode RSCM (Raman </w:t>
      </w:r>
      <w:proofErr w:type="spellStart"/>
      <w:r w:rsidR="00EC4ACB">
        <w:t>Spectroscopy</w:t>
      </w:r>
      <w:proofErr w:type="spellEnd"/>
      <w:r w:rsidR="00EC4ACB">
        <w:t xml:space="preserve"> of </w:t>
      </w:r>
      <w:proofErr w:type="spellStart"/>
      <w:r w:rsidR="00EC4ACB">
        <w:t>Carbonaceous</w:t>
      </w:r>
      <w:proofErr w:type="spellEnd"/>
      <w:r w:rsidR="00EC4ACB">
        <w:t xml:space="preserve"> </w:t>
      </w:r>
      <w:proofErr w:type="spellStart"/>
      <w:r w:rsidR="00EC4ACB">
        <w:t>Material</w:t>
      </w:r>
      <w:proofErr w:type="spellEnd"/>
      <w:r w:rsidR="00EC4ACB">
        <w:t>) est un</w:t>
      </w:r>
      <w:r w:rsidR="0046013A">
        <w:t xml:space="preserve"> moyen</w:t>
      </w:r>
      <w:r w:rsidR="00292873">
        <w:t xml:space="preserve"> couramment utilisé pour </w:t>
      </w:r>
      <w:r w:rsidR="00EC4ACB">
        <w:t>déterminer ces paléo-températures</w:t>
      </w:r>
      <w:r>
        <w:t xml:space="preserve">. </w:t>
      </w:r>
      <w:r w:rsidR="00292873">
        <w:t>Jusqu’à présent</w:t>
      </w:r>
      <w:r w:rsidR="00B646D6">
        <w:t>, cette méthode n’</w:t>
      </w:r>
      <w:r w:rsidR="000A60D0">
        <w:t>a été calibrée que sur des zones ayant subi un seul</w:t>
      </w:r>
      <w:r w:rsidR="00292873">
        <w:t xml:space="preserve"> </w:t>
      </w:r>
      <w:r w:rsidR="002825AE">
        <w:t>événement</w:t>
      </w:r>
      <w:r w:rsidR="00292873">
        <w:t xml:space="preserve"> métamorphique que ce soit régional ou de contact.</w:t>
      </w:r>
      <w:r w:rsidR="00B646D6">
        <w:t xml:space="preserve"> Ce travail a</w:t>
      </w:r>
      <w:r w:rsidR="000A60D0">
        <w:t xml:space="preserve"> donc</w:t>
      </w:r>
      <w:r w:rsidR="00B646D6">
        <w:t xml:space="preserve"> pour objectif de tester l’applicabilité de </w:t>
      </w:r>
      <w:r w:rsidR="000A60D0">
        <w:t>la</w:t>
      </w:r>
      <w:r w:rsidR="00B646D6">
        <w:t xml:space="preserve"> méthode </w:t>
      </w:r>
      <w:r w:rsidR="000A60D0">
        <w:t xml:space="preserve">RSCM </w:t>
      </w:r>
      <w:r w:rsidR="00B646D6">
        <w:t>dans une zone à histoire thermique</w:t>
      </w:r>
      <w:r w:rsidR="0046013A">
        <w:t xml:space="preserve"> ancienne et complexe (</w:t>
      </w:r>
      <w:proofErr w:type="spellStart"/>
      <w:r w:rsidR="007D2C7C">
        <w:t>poly</w:t>
      </w:r>
      <w:r w:rsidR="0046013A">
        <w:t>métamorphisme</w:t>
      </w:r>
      <w:proofErr w:type="spellEnd"/>
      <w:r w:rsidR="0046013A">
        <w:t xml:space="preserve"> régional et de contact)</w:t>
      </w:r>
      <w:r w:rsidR="00B646D6">
        <w:t xml:space="preserve"> :</w:t>
      </w:r>
      <w:r w:rsidR="001E7609">
        <w:t xml:space="preserve"> le massif hercynien des </w:t>
      </w:r>
      <w:proofErr w:type="spellStart"/>
      <w:r w:rsidR="001E7609">
        <w:t>J</w:t>
      </w:r>
      <w:r w:rsidR="00B646D6">
        <w:t>ebilet</w:t>
      </w:r>
      <w:proofErr w:type="spellEnd"/>
      <w:r w:rsidR="00B646D6">
        <w:t xml:space="preserve"> (Maroc).</w:t>
      </w:r>
      <w:r w:rsidR="002825AE">
        <w:t xml:space="preserve"> Pour atteindre cet objectif, l’approche</w:t>
      </w:r>
      <w:r w:rsidR="00A915C6">
        <w:t xml:space="preserve"> choisie</w:t>
      </w:r>
      <w:r w:rsidR="002825AE">
        <w:t xml:space="preserve"> consiste à réaliser une étude thermométrique basée sur l’analyse pétrographique et  de la comparer à la méthode RSCM.</w:t>
      </w:r>
    </w:p>
    <w:p w:rsidR="002904FA" w:rsidRPr="005F3BF2" w:rsidRDefault="002904FA" w:rsidP="00B47215">
      <w:pPr>
        <w:spacing w:line="240" w:lineRule="auto"/>
        <w:jc w:val="both"/>
        <w:rPr>
          <w:sz w:val="26"/>
          <w:szCs w:val="26"/>
        </w:rPr>
      </w:pPr>
    </w:p>
    <w:p w:rsidR="00BC1CA6" w:rsidRDefault="00BC1CA6" w:rsidP="00B47215">
      <w:pPr>
        <w:pStyle w:val="Titre2"/>
        <w:spacing w:before="0" w:line="240" w:lineRule="auto"/>
        <w:jc w:val="both"/>
      </w:pPr>
      <w:r>
        <w:t>Matériels et méthodes</w:t>
      </w:r>
    </w:p>
    <w:p w:rsidR="00BC1CA6" w:rsidRDefault="00C667F9" w:rsidP="00B47215">
      <w:pPr>
        <w:spacing w:line="240" w:lineRule="auto"/>
        <w:ind w:firstLine="708"/>
        <w:jc w:val="both"/>
      </w:pPr>
      <w:r w:rsidRPr="00C667F9">
        <w:t xml:space="preserve"> </w:t>
      </w:r>
      <w:r w:rsidR="00FA0616">
        <w:t>L</w:t>
      </w:r>
      <w:r w:rsidR="004F01AD" w:rsidRPr="00C34C2A">
        <w:rPr>
          <w:rFonts w:cs="Times New Roman"/>
        </w:rPr>
        <w:t xml:space="preserve">e degré d’organisation de la </w:t>
      </w:r>
      <w:r w:rsidR="00A915C6">
        <w:rPr>
          <w:rFonts w:cs="Times New Roman"/>
        </w:rPr>
        <w:t>matière carbonée</w:t>
      </w:r>
      <w:r w:rsidR="00CA34F7">
        <w:rPr>
          <w:rFonts w:cs="Times New Roman"/>
        </w:rPr>
        <w:t xml:space="preserve"> </w:t>
      </w:r>
      <w:r w:rsidR="004F01AD" w:rsidRPr="00C34C2A">
        <w:rPr>
          <w:rFonts w:cs="Times New Roman"/>
        </w:rPr>
        <w:t xml:space="preserve">dans les </w:t>
      </w:r>
      <w:proofErr w:type="spellStart"/>
      <w:r w:rsidR="004F01AD" w:rsidRPr="00C34C2A">
        <w:rPr>
          <w:rFonts w:cs="Times New Roman"/>
        </w:rPr>
        <w:t>métasédiments</w:t>
      </w:r>
      <w:proofErr w:type="spellEnd"/>
      <w:r w:rsidR="004F01AD" w:rsidRPr="00C34C2A">
        <w:rPr>
          <w:rFonts w:cs="Times New Roman"/>
        </w:rPr>
        <w:t xml:space="preserve"> peut être suivi par </w:t>
      </w:r>
      <w:proofErr w:type="spellStart"/>
      <w:r w:rsidR="004F01AD" w:rsidRPr="00C34C2A">
        <w:rPr>
          <w:rFonts w:cs="Times New Roman"/>
        </w:rPr>
        <w:t>microspectroscopie</w:t>
      </w:r>
      <w:proofErr w:type="spellEnd"/>
      <w:r w:rsidR="004F01AD" w:rsidRPr="00C34C2A">
        <w:rPr>
          <w:rFonts w:cs="Times New Roman"/>
        </w:rPr>
        <w:t xml:space="preserve"> Raman</w:t>
      </w:r>
      <w:r w:rsidR="00FA0616">
        <w:rPr>
          <w:rFonts w:cs="Times New Roman"/>
        </w:rPr>
        <w:t>. Des travaux de calibrations ont</w:t>
      </w:r>
      <w:r w:rsidR="00FA0616" w:rsidRPr="00C34C2A">
        <w:rPr>
          <w:rFonts w:cs="Times New Roman"/>
        </w:rPr>
        <w:t xml:space="preserve"> permis de mettre en évidence des corrélations linéaires</w:t>
      </w:r>
      <w:r w:rsidR="002825AE">
        <w:rPr>
          <w:rFonts w:cs="Times New Roman"/>
        </w:rPr>
        <w:t xml:space="preserve"> (</w:t>
      </w:r>
      <w:proofErr w:type="spellStart"/>
      <w:r w:rsidR="002825AE">
        <w:rPr>
          <w:rFonts w:cs="Times New Roman"/>
        </w:rPr>
        <w:t>e.g</w:t>
      </w:r>
      <w:proofErr w:type="spellEnd"/>
      <w:r w:rsidR="002825AE">
        <w:rPr>
          <w:rFonts w:cs="Times New Roman"/>
        </w:rPr>
        <w:t xml:space="preserve">. </w:t>
      </w:r>
      <w:proofErr w:type="spellStart"/>
      <w:r w:rsidR="002825AE">
        <w:rPr>
          <w:rFonts w:cs="Times New Roman"/>
        </w:rPr>
        <w:t>Beyssac</w:t>
      </w:r>
      <w:proofErr w:type="spellEnd"/>
      <w:r w:rsidR="002825AE">
        <w:rPr>
          <w:rFonts w:cs="Times New Roman"/>
        </w:rPr>
        <w:t xml:space="preserve"> et </w:t>
      </w:r>
      <w:proofErr w:type="gramStart"/>
      <w:r w:rsidR="002825AE">
        <w:rPr>
          <w:rFonts w:cs="Times New Roman"/>
        </w:rPr>
        <w:t>al.,</w:t>
      </w:r>
      <w:proofErr w:type="gramEnd"/>
      <w:r w:rsidR="002825AE">
        <w:rPr>
          <w:rFonts w:cs="Times New Roman"/>
        </w:rPr>
        <w:t xml:space="preserve"> 2002a ;</w:t>
      </w:r>
      <w:r w:rsidR="002825AE" w:rsidRPr="00C34C2A">
        <w:rPr>
          <w:rFonts w:cs="Times New Roman"/>
        </w:rPr>
        <w:t xml:space="preserve"> Lahfid et al.</w:t>
      </w:r>
      <w:r w:rsidR="002825AE">
        <w:rPr>
          <w:rFonts w:cs="Times New Roman"/>
        </w:rPr>
        <w:t xml:space="preserve">, </w:t>
      </w:r>
      <w:r w:rsidR="002825AE" w:rsidRPr="00C34C2A">
        <w:rPr>
          <w:rFonts w:cs="Times New Roman"/>
        </w:rPr>
        <w:t>2010)</w:t>
      </w:r>
      <w:r w:rsidR="002825AE">
        <w:rPr>
          <w:rFonts w:cs="Times New Roman"/>
        </w:rPr>
        <w:t xml:space="preserve"> et quadratiques (</w:t>
      </w:r>
      <w:proofErr w:type="spellStart"/>
      <w:r w:rsidR="002825AE">
        <w:rPr>
          <w:rFonts w:cs="Times New Roman"/>
        </w:rPr>
        <w:t>Aoya</w:t>
      </w:r>
      <w:proofErr w:type="spellEnd"/>
      <w:r w:rsidR="002825AE">
        <w:rPr>
          <w:rFonts w:cs="Times New Roman"/>
        </w:rPr>
        <w:t xml:space="preserve"> et al., 2010)</w:t>
      </w:r>
      <w:r w:rsidR="00FA0616" w:rsidRPr="00C34C2A">
        <w:rPr>
          <w:rFonts w:cs="Times New Roman"/>
        </w:rPr>
        <w:t xml:space="preserve"> entre les degrés d’organisation de la </w:t>
      </w:r>
      <w:r w:rsidR="00A915C6">
        <w:rPr>
          <w:rFonts w:cs="Times New Roman"/>
        </w:rPr>
        <w:t xml:space="preserve">matière carbonée </w:t>
      </w:r>
      <w:r w:rsidR="00FA0616" w:rsidRPr="00C34C2A">
        <w:rPr>
          <w:rFonts w:cs="Times New Roman"/>
        </w:rPr>
        <w:t>et les pics de température du métamorphisme, et ainsi de</w:t>
      </w:r>
      <w:r w:rsidR="00EC4ACB">
        <w:rPr>
          <w:rFonts w:cs="Times New Roman"/>
        </w:rPr>
        <w:t xml:space="preserve"> définir le</w:t>
      </w:r>
      <w:r w:rsidR="00CA34F7">
        <w:rPr>
          <w:rFonts w:cs="Times New Roman"/>
        </w:rPr>
        <w:t xml:space="preserve"> géothermomètre RSCM</w:t>
      </w:r>
      <w:r w:rsidR="00A915C6">
        <w:rPr>
          <w:rFonts w:cs="Times New Roman"/>
        </w:rPr>
        <w:t xml:space="preserve"> valable pour</w:t>
      </w:r>
      <w:r w:rsidR="002825AE">
        <w:rPr>
          <w:rFonts w:cs="Times New Roman"/>
        </w:rPr>
        <w:t xml:space="preserve"> la gamme 200 à 640°C avec une précision de 30°C</w:t>
      </w:r>
      <w:r w:rsidR="00CA34F7">
        <w:rPr>
          <w:rFonts w:cs="Times New Roman"/>
        </w:rPr>
        <w:t>.</w:t>
      </w:r>
    </w:p>
    <w:p w:rsidR="00CA34F7" w:rsidRDefault="00CA34F7" w:rsidP="00B47215">
      <w:pPr>
        <w:pStyle w:val="Titre2"/>
        <w:spacing w:before="0" w:line="240" w:lineRule="auto"/>
        <w:jc w:val="both"/>
      </w:pPr>
    </w:p>
    <w:p w:rsidR="00BC1CA6" w:rsidRDefault="00BC1CA6" w:rsidP="00B47215">
      <w:pPr>
        <w:pStyle w:val="Titre2"/>
        <w:spacing w:before="0" w:line="240" w:lineRule="auto"/>
        <w:jc w:val="both"/>
      </w:pPr>
      <w:r>
        <w:t>Discussion</w:t>
      </w:r>
    </w:p>
    <w:p w:rsidR="002904FA" w:rsidRDefault="00BC1CA6" w:rsidP="00B47215">
      <w:pPr>
        <w:spacing w:line="240" w:lineRule="auto"/>
        <w:ind w:firstLine="708"/>
        <w:jc w:val="both"/>
      </w:pPr>
      <w:r w:rsidRPr="00C667F9">
        <w:t xml:space="preserve"> </w:t>
      </w:r>
      <w:r w:rsidR="002904FA">
        <w:t>Les températures Raman estimées</w:t>
      </w:r>
      <w:r w:rsidR="002904FA" w:rsidRPr="002A359B">
        <w:t xml:space="preserve"> dans les </w:t>
      </w:r>
      <w:r w:rsidR="002904FA">
        <w:t xml:space="preserve">roches </w:t>
      </w:r>
      <w:proofErr w:type="spellStart"/>
      <w:r w:rsidR="002904FA">
        <w:t>pélitiques</w:t>
      </w:r>
      <w:proofErr w:type="spellEnd"/>
      <w:r w:rsidR="002904FA">
        <w:t xml:space="preserve"> des </w:t>
      </w:r>
      <w:proofErr w:type="spellStart"/>
      <w:r w:rsidR="002904FA" w:rsidRPr="002A359B">
        <w:t>Jebilet</w:t>
      </w:r>
      <w:proofErr w:type="spellEnd"/>
      <w:r w:rsidR="002904FA" w:rsidRPr="002A359B">
        <w:t xml:space="preserve"> </w:t>
      </w:r>
      <w:r w:rsidR="002904FA">
        <w:t>montrent des variations allant de 350</w:t>
      </w:r>
      <w:r w:rsidR="0046013A">
        <w:t>°C</w:t>
      </w:r>
      <w:r w:rsidR="00646333">
        <w:t xml:space="preserve"> jusqu’à 64</w:t>
      </w:r>
      <w:r w:rsidR="002904FA" w:rsidRPr="002A359B">
        <w:t>0°C.</w:t>
      </w:r>
      <w:r w:rsidR="002904FA">
        <w:t xml:space="preserve"> </w:t>
      </w:r>
      <w:r w:rsidR="00C67123">
        <w:t>L</w:t>
      </w:r>
      <w:r w:rsidR="00FA21D8">
        <w:t>es roches dont</w:t>
      </w:r>
      <w:r w:rsidR="00C67123">
        <w:t xml:space="preserve"> les températures Raman dépassent</w:t>
      </w:r>
      <w:r w:rsidR="002904FA">
        <w:t xml:space="preserve"> 550°C</w:t>
      </w:r>
      <w:r w:rsidR="00C67123">
        <w:t xml:space="preserve"> possèdent un assemblage minéralogique dans le faciès des amphibolites (And</w:t>
      </w:r>
      <w:r w:rsidR="00FA21D8">
        <w:t xml:space="preserve"> – </w:t>
      </w:r>
      <w:proofErr w:type="spellStart"/>
      <w:r w:rsidR="00C67123">
        <w:t>Grt</w:t>
      </w:r>
      <w:proofErr w:type="spellEnd"/>
      <w:r w:rsidR="00FA21D8">
        <w:t xml:space="preserve"> – </w:t>
      </w:r>
      <w:proofErr w:type="spellStart"/>
      <w:r w:rsidR="00C67123">
        <w:t>Bt</w:t>
      </w:r>
      <w:proofErr w:type="spellEnd"/>
      <w:r w:rsidR="00FA21D8">
        <w:t xml:space="preserve"> </w:t>
      </w:r>
      <w:r w:rsidR="00C67123">
        <w:rPr>
          <w:rFonts w:cstheme="minorHAnsi"/>
        </w:rPr>
        <w:t>±</w:t>
      </w:r>
      <w:r w:rsidR="00FA21D8">
        <w:rPr>
          <w:rFonts w:cstheme="minorHAnsi"/>
        </w:rPr>
        <w:t xml:space="preserve"> </w:t>
      </w:r>
      <w:r w:rsidR="00C67123">
        <w:t>St</w:t>
      </w:r>
      <w:r w:rsidR="00FA21D8">
        <w:t xml:space="preserve"> </w:t>
      </w:r>
      <w:r w:rsidR="00C67123">
        <w:rPr>
          <w:rFonts w:cstheme="minorHAnsi"/>
        </w:rPr>
        <w:t>±</w:t>
      </w:r>
      <w:r w:rsidR="00FA21D8">
        <w:rPr>
          <w:rFonts w:cstheme="minorHAnsi"/>
        </w:rPr>
        <w:t xml:space="preserve"> </w:t>
      </w:r>
      <w:proofErr w:type="spellStart"/>
      <w:r w:rsidR="00C67123">
        <w:rPr>
          <w:rFonts w:cstheme="minorHAnsi"/>
        </w:rPr>
        <w:t>Crd</w:t>
      </w:r>
      <w:proofErr w:type="spellEnd"/>
      <w:r w:rsidR="00C67123">
        <w:rPr>
          <w:rFonts w:cstheme="minorHAnsi"/>
        </w:rPr>
        <w:t>) et sont</w:t>
      </w:r>
      <w:r w:rsidR="002904FA">
        <w:t xml:space="preserve"> fort probablement lié</w:t>
      </w:r>
      <w:r w:rsidR="00646333">
        <w:t>e</w:t>
      </w:r>
      <w:r w:rsidR="002904FA">
        <w:t>s au métamorphisme de contact, engendré par les intrus</w:t>
      </w:r>
      <w:r w:rsidR="00C67123">
        <w:t>ions plutoniques.</w:t>
      </w:r>
      <w:r w:rsidR="002904FA">
        <w:t xml:space="preserve"> </w:t>
      </w:r>
      <w:r w:rsidR="00C67123">
        <w:t>Tandis que</w:t>
      </w:r>
      <w:r w:rsidR="00FA21D8">
        <w:t xml:space="preserve"> les températures Raman </w:t>
      </w:r>
      <w:r w:rsidR="002904FA">
        <w:t>de l’ordre de 370°C</w:t>
      </w:r>
      <w:r w:rsidR="00FA21D8">
        <w:t xml:space="preserve"> possèdent une </w:t>
      </w:r>
      <w:proofErr w:type="spellStart"/>
      <w:r w:rsidR="00FA21D8">
        <w:t>paragenèse</w:t>
      </w:r>
      <w:proofErr w:type="spellEnd"/>
      <w:r w:rsidR="00646333">
        <w:t xml:space="preserve"> caractéristique du </w:t>
      </w:r>
      <w:r w:rsidR="00FA21D8">
        <w:t>faciès des schistes verts (</w:t>
      </w:r>
      <w:proofErr w:type="spellStart"/>
      <w:r w:rsidR="00FA21D8">
        <w:t>Chl</w:t>
      </w:r>
      <w:proofErr w:type="spellEnd"/>
      <w:r w:rsidR="00FA21D8">
        <w:t xml:space="preserve"> – </w:t>
      </w:r>
      <w:proofErr w:type="spellStart"/>
      <w:r w:rsidR="00FA21D8">
        <w:t>Phg</w:t>
      </w:r>
      <w:proofErr w:type="spellEnd"/>
      <w:r w:rsidR="00FA21D8">
        <w:t xml:space="preserve"> </w:t>
      </w:r>
      <w:r w:rsidR="00FA21D8">
        <w:rPr>
          <w:rFonts w:cstheme="minorHAnsi"/>
        </w:rPr>
        <w:t>± Ab)</w:t>
      </w:r>
      <w:r w:rsidR="00FA21D8">
        <w:t xml:space="preserve"> et</w:t>
      </w:r>
      <w:r w:rsidR="002904FA">
        <w:t xml:space="preserve"> représenteraient le pic thermique du métamorphisme régional.</w:t>
      </w:r>
    </w:p>
    <w:p w:rsidR="00CA34F7" w:rsidRDefault="00CA34F7" w:rsidP="00B47215">
      <w:pPr>
        <w:pStyle w:val="Titre2"/>
        <w:spacing w:before="0" w:line="240" w:lineRule="auto"/>
        <w:jc w:val="both"/>
      </w:pPr>
    </w:p>
    <w:p w:rsidR="00BC1CA6" w:rsidRDefault="00BC1CA6" w:rsidP="00B47215">
      <w:pPr>
        <w:pStyle w:val="Titre2"/>
        <w:spacing w:before="0" w:line="240" w:lineRule="auto"/>
        <w:jc w:val="both"/>
      </w:pPr>
      <w:r>
        <w:t>Conclusion</w:t>
      </w:r>
    </w:p>
    <w:p w:rsidR="002904FA" w:rsidRDefault="00BC1CA6" w:rsidP="00B47215">
      <w:pPr>
        <w:spacing w:line="240" w:lineRule="auto"/>
        <w:ind w:firstLine="708"/>
        <w:jc w:val="both"/>
      </w:pPr>
      <w:r w:rsidRPr="00C667F9">
        <w:t xml:space="preserve"> </w:t>
      </w:r>
      <w:r w:rsidR="002904FA">
        <w:t>La comparaison des données Raman avec les données de pétrologie montrent que le géothermomètre RSCM est applicable avec fiabilité, afin d’</w:t>
      </w:r>
      <w:r w:rsidR="00A915C6">
        <w:t>estimer les pics thermiques</w:t>
      </w:r>
      <w:r w:rsidR="002904FA">
        <w:t xml:space="preserve"> des roches </w:t>
      </w:r>
      <w:proofErr w:type="spellStart"/>
      <w:r w:rsidR="002904FA">
        <w:t>pélitiques</w:t>
      </w:r>
      <w:proofErr w:type="spellEnd"/>
      <w:r w:rsidR="002904FA">
        <w:t xml:space="preserve"> ayant subi plusieurs événements thermiques.</w:t>
      </w:r>
    </w:p>
    <w:p w:rsidR="00BC1CA6" w:rsidRPr="005F3BF2" w:rsidRDefault="00BC1CA6" w:rsidP="00B47215">
      <w:pPr>
        <w:spacing w:line="240" w:lineRule="auto"/>
        <w:jc w:val="both"/>
        <w:rPr>
          <w:sz w:val="26"/>
          <w:szCs w:val="26"/>
        </w:rPr>
      </w:pPr>
    </w:p>
    <w:p w:rsidR="0094628E" w:rsidRDefault="00173695" w:rsidP="00B47215">
      <w:pPr>
        <w:pStyle w:val="Titre2"/>
        <w:spacing w:before="0" w:line="240" w:lineRule="auto"/>
        <w:jc w:val="both"/>
      </w:pPr>
      <w:r>
        <w:t>Perspectives</w:t>
      </w:r>
    </w:p>
    <w:p w:rsidR="009669DE" w:rsidRPr="005F3BF2" w:rsidRDefault="00CC2493" w:rsidP="005F3BF2">
      <w:pPr>
        <w:spacing w:line="240" w:lineRule="auto"/>
        <w:ind w:firstLine="708"/>
        <w:jc w:val="both"/>
      </w:pPr>
      <w:r>
        <w:t>Afin</w:t>
      </w:r>
      <w:r w:rsidR="00646333">
        <w:t xml:space="preserve"> de mieux contraindre l’histoire thermique</w:t>
      </w:r>
      <w:r w:rsidR="00A915C6">
        <w:t xml:space="preserve"> d</w:t>
      </w:r>
      <w:r w:rsidR="00646333">
        <w:t xml:space="preserve">es roches </w:t>
      </w:r>
      <w:proofErr w:type="spellStart"/>
      <w:r w:rsidR="00646333">
        <w:t>pélitiques</w:t>
      </w:r>
      <w:proofErr w:type="spellEnd"/>
      <w:r w:rsidR="00A915C6">
        <w:t xml:space="preserve"> du massif des </w:t>
      </w:r>
      <w:proofErr w:type="spellStart"/>
      <w:r w:rsidR="00A915C6">
        <w:t>Jebilet</w:t>
      </w:r>
      <w:proofErr w:type="spellEnd"/>
      <w:r w:rsidR="00646333">
        <w:t xml:space="preserve">, </w:t>
      </w:r>
      <w:r w:rsidR="00870788">
        <w:t xml:space="preserve">des calculs </w:t>
      </w:r>
      <w:proofErr w:type="spellStart"/>
      <w:r w:rsidR="007D2C7C">
        <w:t>thermo</w:t>
      </w:r>
      <w:r w:rsidR="00870788">
        <w:t>barométriques</w:t>
      </w:r>
      <w:proofErr w:type="spellEnd"/>
      <w:r w:rsidR="00646333">
        <w:t xml:space="preserve"> sont</w:t>
      </w:r>
      <w:r w:rsidR="007D2C7C">
        <w:t xml:space="preserve"> en cours</w:t>
      </w:r>
      <w:r w:rsidR="00870788">
        <w:t xml:space="preserve">. </w:t>
      </w:r>
      <w:r w:rsidR="00646333">
        <w:t>D’autre part, il serait intéressant d’analyser l’effet de certains paramètres, tels que la circulation des fluides, la lithologie, sur l’évolution physico-chimique de la matière carbonée.</w:t>
      </w:r>
    </w:p>
    <w:sectPr w:rsidR="009669DE" w:rsidRPr="005F3BF2" w:rsidSect="00B1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1C8"/>
    <w:multiLevelType w:val="hybridMultilevel"/>
    <w:tmpl w:val="EA8C7A5A"/>
    <w:lvl w:ilvl="0" w:tplc="ECAE5A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CF"/>
    <w:rsid w:val="000A60D0"/>
    <w:rsid w:val="00173695"/>
    <w:rsid w:val="001A2102"/>
    <w:rsid w:val="001E7609"/>
    <w:rsid w:val="002825AE"/>
    <w:rsid w:val="002904FA"/>
    <w:rsid w:val="00292873"/>
    <w:rsid w:val="0046013A"/>
    <w:rsid w:val="004C3116"/>
    <w:rsid w:val="004F01AD"/>
    <w:rsid w:val="005B14CF"/>
    <w:rsid w:val="005D48FD"/>
    <w:rsid w:val="005F3BF2"/>
    <w:rsid w:val="006409E4"/>
    <w:rsid w:val="00646333"/>
    <w:rsid w:val="006B233C"/>
    <w:rsid w:val="00747DA8"/>
    <w:rsid w:val="007732B3"/>
    <w:rsid w:val="007D2C7C"/>
    <w:rsid w:val="00870788"/>
    <w:rsid w:val="00887DFA"/>
    <w:rsid w:val="0094628E"/>
    <w:rsid w:val="009669DE"/>
    <w:rsid w:val="00A915C6"/>
    <w:rsid w:val="00B17074"/>
    <w:rsid w:val="00B36270"/>
    <w:rsid w:val="00B47215"/>
    <w:rsid w:val="00B646D6"/>
    <w:rsid w:val="00BC1CA6"/>
    <w:rsid w:val="00BC39D7"/>
    <w:rsid w:val="00C667F9"/>
    <w:rsid w:val="00C67123"/>
    <w:rsid w:val="00CA34F7"/>
    <w:rsid w:val="00CC1BBA"/>
    <w:rsid w:val="00CC2493"/>
    <w:rsid w:val="00CF4EDB"/>
    <w:rsid w:val="00EB1D2E"/>
    <w:rsid w:val="00EC4ACB"/>
    <w:rsid w:val="00F01B21"/>
    <w:rsid w:val="00F2715E"/>
    <w:rsid w:val="00FA0616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4"/>
  </w:style>
  <w:style w:type="paragraph" w:styleId="Titre1">
    <w:name w:val="heading 1"/>
    <w:basedOn w:val="Normal"/>
    <w:next w:val="Normal"/>
    <w:link w:val="Titre1Car"/>
    <w:uiPriority w:val="9"/>
    <w:qFormat/>
    <w:rsid w:val="00966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1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1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6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66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6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6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6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669DE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A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C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1C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904FA"/>
    <w:pPr>
      <w:widowControl w:val="0"/>
      <w:tabs>
        <w:tab w:val="left" w:pos="709"/>
      </w:tabs>
      <w:suppressAutoHyphens/>
      <w:spacing w:after="20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362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4"/>
  </w:style>
  <w:style w:type="paragraph" w:styleId="Titre1">
    <w:name w:val="heading 1"/>
    <w:basedOn w:val="Normal"/>
    <w:next w:val="Normal"/>
    <w:link w:val="Titre1Car"/>
    <w:uiPriority w:val="9"/>
    <w:qFormat/>
    <w:rsid w:val="00966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1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1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6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66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6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6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6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669DE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A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C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1C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904FA"/>
    <w:pPr>
      <w:widowControl w:val="0"/>
      <w:tabs>
        <w:tab w:val="left" w:pos="709"/>
      </w:tabs>
      <w:suppressAutoHyphens/>
      <w:spacing w:after="20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362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elchini@brg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foucher</dc:creator>
  <cp:lastModifiedBy>Delchini Sylvain</cp:lastModifiedBy>
  <cp:revision>21</cp:revision>
  <cp:lastPrinted>2014-10-08T14:24:00Z</cp:lastPrinted>
  <dcterms:created xsi:type="dcterms:W3CDTF">2014-10-02T14:47:00Z</dcterms:created>
  <dcterms:modified xsi:type="dcterms:W3CDTF">2014-10-10T09:17:00Z</dcterms:modified>
</cp:coreProperties>
</file>