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E976FA" w14:textId="2E8B612A" w:rsidR="000A740F" w:rsidRPr="007768A8" w:rsidRDefault="007768A8" w:rsidP="00E704B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7768A8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  <w:lang w:val="en-US"/>
        </w:rPr>
        <w:t>Up-to-date regional gravity and aeromagnetic data to unravel the geological patterns of the pre-Mesozoic substratum of the Paris Basin</w:t>
      </w:r>
    </w:p>
    <w:p w14:paraId="21861556" w14:textId="6A410FC6" w:rsidR="001B34BD" w:rsidRPr="001B34BD" w:rsidRDefault="001B34BD" w:rsidP="001B34BD">
      <w:pPr>
        <w:spacing w:after="0"/>
        <w:ind w:firstLine="284"/>
        <w:jc w:val="both"/>
        <w:rPr>
          <w:rFonts w:cstheme="minorHAnsi"/>
          <w:sz w:val="20"/>
          <w:szCs w:val="20"/>
        </w:rPr>
      </w:pPr>
      <w:r w:rsidRPr="001B34BD">
        <w:rPr>
          <w:rFonts w:cstheme="minorHAnsi"/>
          <w:sz w:val="20"/>
          <w:szCs w:val="20"/>
        </w:rPr>
        <w:t xml:space="preserve">J. BAPTISTE </w:t>
      </w:r>
      <w:r w:rsidRPr="001B34BD">
        <w:rPr>
          <w:rFonts w:cstheme="minorHAnsi"/>
          <w:b/>
          <w:sz w:val="20"/>
          <w:szCs w:val="20"/>
          <w:vertAlign w:val="superscript"/>
        </w:rPr>
        <w:t>1</w:t>
      </w:r>
      <w:proofErr w:type="gramStart"/>
      <w:r w:rsidR="006927D2">
        <w:rPr>
          <w:rFonts w:cstheme="minorHAnsi"/>
          <w:b/>
          <w:sz w:val="20"/>
          <w:szCs w:val="20"/>
          <w:vertAlign w:val="superscript"/>
        </w:rPr>
        <w:t>,2,3</w:t>
      </w:r>
      <w:proofErr w:type="gramEnd"/>
      <w:r w:rsidRPr="001B34BD">
        <w:rPr>
          <w:rFonts w:cstheme="minorHAnsi"/>
          <w:sz w:val="20"/>
          <w:szCs w:val="20"/>
        </w:rPr>
        <w:t xml:space="preserve">*– j.baptiste@brgm.fr ; G.MARTELET </w:t>
      </w:r>
      <w:r w:rsidRPr="001B34BD">
        <w:rPr>
          <w:rFonts w:cstheme="minorHAnsi"/>
          <w:b/>
          <w:sz w:val="20"/>
          <w:szCs w:val="20"/>
          <w:vertAlign w:val="superscript"/>
        </w:rPr>
        <w:t>1</w:t>
      </w:r>
      <w:r w:rsidR="006927D2">
        <w:rPr>
          <w:rFonts w:cstheme="minorHAnsi"/>
          <w:b/>
          <w:sz w:val="20"/>
          <w:szCs w:val="20"/>
          <w:vertAlign w:val="superscript"/>
        </w:rPr>
        <w:t>,3</w:t>
      </w:r>
      <w:r w:rsidRPr="001B34BD">
        <w:rPr>
          <w:rFonts w:cstheme="minorHAnsi"/>
          <w:b/>
          <w:sz w:val="20"/>
          <w:szCs w:val="20"/>
          <w:vertAlign w:val="superscript"/>
        </w:rPr>
        <w:t xml:space="preserve"> </w:t>
      </w:r>
      <w:r w:rsidRPr="001B34BD">
        <w:rPr>
          <w:rFonts w:cstheme="minorHAnsi"/>
          <w:sz w:val="20"/>
          <w:szCs w:val="20"/>
        </w:rPr>
        <w:t xml:space="preserve">– g.martelet@brgm.fr ; M. FAURE </w:t>
      </w:r>
      <w:r w:rsidR="006927D2">
        <w:rPr>
          <w:rFonts w:cstheme="minorHAnsi"/>
          <w:sz w:val="20"/>
          <w:szCs w:val="20"/>
          <w:vertAlign w:val="superscript"/>
        </w:rPr>
        <w:t>1,</w:t>
      </w:r>
      <w:r w:rsidRPr="001B34BD">
        <w:rPr>
          <w:rFonts w:cstheme="minorHAnsi"/>
          <w:b/>
          <w:sz w:val="20"/>
          <w:szCs w:val="20"/>
          <w:vertAlign w:val="superscript"/>
        </w:rPr>
        <w:t>2</w:t>
      </w:r>
      <w:r w:rsidRPr="001B34BD">
        <w:rPr>
          <w:rFonts w:cstheme="minorHAnsi"/>
          <w:sz w:val="20"/>
          <w:szCs w:val="20"/>
        </w:rPr>
        <w:t xml:space="preserve"> – michel.faure@univ-orleans.fr ; L. BECCALETTO </w:t>
      </w:r>
      <w:r w:rsidR="00B835EE">
        <w:rPr>
          <w:rFonts w:cstheme="minorHAnsi"/>
          <w:b/>
          <w:sz w:val="20"/>
          <w:szCs w:val="20"/>
          <w:vertAlign w:val="superscript"/>
        </w:rPr>
        <w:t>3</w:t>
      </w:r>
      <w:r w:rsidRPr="001B34BD">
        <w:rPr>
          <w:rFonts w:cstheme="minorHAnsi"/>
          <w:sz w:val="20"/>
          <w:szCs w:val="20"/>
        </w:rPr>
        <w:t xml:space="preserve"> – l.beccaletto@brgm.fr ; J. PERRIN </w:t>
      </w:r>
      <w:r w:rsidR="006927D2">
        <w:rPr>
          <w:rFonts w:cstheme="minorHAnsi"/>
          <w:b/>
          <w:sz w:val="20"/>
          <w:szCs w:val="20"/>
          <w:vertAlign w:val="superscript"/>
        </w:rPr>
        <w:t>3</w:t>
      </w:r>
      <w:r w:rsidRPr="001B34BD">
        <w:rPr>
          <w:rFonts w:cstheme="minorHAnsi"/>
          <w:sz w:val="20"/>
          <w:szCs w:val="20"/>
        </w:rPr>
        <w:t xml:space="preserve"> – </w:t>
      </w:r>
      <w:r w:rsidR="00CE6961" w:rsidRPr="00F878F9">
        <w:rPr>
          <w:rFonts w:cstheme="minorHAnsi"/>
          <w:sz w:val="20"/>
          <w:szCs w:val="20"/>
        </w:rPr>
        <w:t>j.perrin@brgm.fr</w:t>
      </w:r>
      <w:r w:rsidR="00F878F9">
        <w:rPr>
          <w:rFonts w:cstheme="minorHAnsi"/>
          <w:sz w:val="20"/>
          <w:szCs w:val="20"/>
        </w:rPr>
        <w:t>;</w:t>
      </w:r>
    </w:p>
    <w:p w14:paraId="196636B7" w14:textId="77777777" w:rsidR="001203D2" w:rsidRDefault="001203D2" w:rsidP="001203D2">
      <w:pPr>
        <w:spacing w:after="0"/>
        <w:jc w:val="both"/>
        <w:rPr>
          <w:rFonts w:cstheme="minorHAnsi"/>
          <w:sz w:val="20"/>
          <w:szCs w:val="20"/>
        </w:rPr>
      </w:pPr>
    </w:p>
    <w:p w14:paraId="4A7E5296" w14:textId="6283EEF5" w:rsidR="001203D2" w:rsidRDefault="001203D2" w:rsidP="001203D2">
      <w:pPr>
        <w:spacing w:after="0"/>
        <w:jc w:val="both"/>
        <w:rPr>
          <w:rFonts w:cstheme="minorHAnsi"/>
          <w:sz w:val="20"/>
          <w:szCs w:val="20"/>
        </w:rPr>
      </w:pPr>
      <w:r w:rsidRPr="001203D2">
        <w:rPr>
          <w:rFonts w:cstheme="minorHAnsi"/>
          <w:b/>
          <w:sz w:val="20"/>
          <w:szCs w:val="20"/>
        </w:rPr>
        <w:t>1</w:t>
      </w:r>
      <w:r>
        <w:rPr>
          <w:rFonts w:cstheme="minorHAnsi"/>
          <w:sz w:val="20"/>
          <w:szCs w:val="20"/>
        </w:rPr>
        <w:t xml:space="preserve"> : </w:t>
      </w:r>
      <w:r w:rsidR="002832B2" w:rsidRPr="001203D2">
        <w:rPr>
          <w:rFonts w:cstheme="minorHAnsi"/>
          <w:i/>
          <w:color w:val="000000" w:themeColor="text1"/>
          <w:sz w:val="20"/>
          <w:szCs w:val="20"/>
          <w:shd w:val="clear" w:color="auto" w:fill="FFFFFF"/>
        </w:rPr>
        <w:t>UMR</w:t>
      </w:r>
      <w:r w:rsidR="002832B2" w:rsidRPr="001203D2">
        <w:rPr>
          <w:rStyle w:val="apple-converted-space"/>
          <w:rFonts w:cstheme="minorHAnsi"/>
          <w:i/>
          <w:color w:val="000000" w:themeColor="text1"/>
          <w:sz w:val="20"/>
          <w:szCs w:val="20"/>
          <w:shd w:val="clear" w:color="auto" w:fill="FFFFFF"/>
        </w:rPr>
        <w:t> </w:t>
      </w:r>
      <w:r w:rsidR="002832B2" w:rsidRPr="001203D2">
        <w:rPr>
          <w:rFonts w:cstheme="minorHAnsi"/>
          <w:i/>
          <w:color w:val="000000" w:themeColor="text1"/>
          <w:sz w:val="20"/>
          <w:szCs w:val="20"/>
          <w:shd w:val="clear" w:color="auto" w:fill="FFFFFF"/>
        </w:rPr>
        <w:t>7327</w:t>
      </w:r>
      <w:r w:rsidR="002832B2" w:rsidRPr="001203D2">
        <w:rPr>
          <w:rStyle w:val="apple-converted-space"/>
          <w:rFonts w:cstheme="minorHAnsi"/>
          <w:i/>
          <w:color w:val="000000" w:themeColor="text1"/>
          <w:sz w:val="20"/>
          <w:szCs w:val="20"/>
          <w:shd w:val="clear" w:color="auto" w:fill="FFFFFF"/>
        </w:rPr>
        <w:t> </w:t>
      </w:r>
      <w:r w:rsidR="002832B2" w:rsidRPr="001203D2">
        <w:rPr>
          <w:rFonts w:cstheme="minorHAnsi"/>
          <w:i/>
          <w:color w:val="000000" w:themeColor="text1"/>
          <w:sz w:val="20"/>
          <w:szCs w:val="20"/>
          <w:shd w:val="clear" w:color="auto" w:fill="FFFFFF"/>
        </w:rPr>
        <w:t>- CNRS/</w:t>
      </w:r>
      <w:r w:rsidR="002832B2">
        <w:rPr>
          <w:rFonts w:cstheme="minorHAnsi"/>
          <w:i/>
          <w:color w:val="000000" w:themeColor="text1"/>
          <w:sz w:val="20"/>
          <w:szCs w:val="20"/>
          <w:shd w:val="clear" w:color="auto" w:fill="FFFFFF"/>
        </w:rPr>
        <w:t>BRGM/</w:t>
      </w:r>
      <w:r w:rsidR="002832B2" w:rsidRPr="001203D2">
        <w:rPr>
          <w:rFonts w:cstheme="minorHAnsi"/>
          <w:i/>
          <w:color w:val="000000" w:themeColor="text1"/>
          <w:sz w:val="20"/>
          <w:szCs w:val="20"/>
          <w:shd w:val="clear" w:color="auto" w:fill="FFFFFF"/>
        </w:rPr>
        <w:t>Université d'Orléans</w:t>
      </w:r>
    </w:p>
    <w:p w14:paraId="6A7DB22D" w14:textId="77521229" w:rsidR="001203D2" w:rsidRPr="00943F4C" w:rsidRDefault="001203D2" w:rsidP="00943F4C">
      <w:pPr>
        <w:spacing w:after="0"/>
        <w:rPr>
          <w:rFonts w:cstheme="minorHAnsi"/>
          <w:sz w:val="20"/>
          <w:szCs w:val="20"/>
        </w:rPr>
      </w:pPr>
      <w:r w:rsidRPr="001203D2">
        <w:rPr>
          <w:rFonts w:cstheme="minorHAnsi"/>
          <w:b/>
          <w:sz w:val="20"/>
          <w:szCs w:val="20"/>
        </w:rPr>
        <w:t>2</w:t>
      </w:r>
      <w:r w:rsidRPr="001203D2">
        <w:rPr>
          <w:rFonts w:cstheme="minorHAnsi"/>
          <w:sz w:val="20"/>
          <w:szCs w:val="20"/>
        </w:rPr>
        <w:t> : Institut des Sciences de la Terre (ISTO</w:t>
      </w:r>
      <w:proofErr w:type="gramStart"/>
      <w:r w:rsidRPr="001203D2">
        <w:rPr>
          <w:rFonts w:cstheme="minorHAnsi"/>
          <w:sz w:val="20"/>
          <w:szCs w:val="20"/>
        </w:rPr>
        <w:t>)</w:t>
      </w:r>
      <w:proofErr w:type="gramEnd"/>
      <w:r w:rsidRPr="001203D2">
        <w:rPr>
          <w:rFonts w:cstheme="minorHAnsi"/>
          <w:i/>
          <w:color w:val="000000" w:themeColor="text1"/>
          <w:sz w:val="20"/>
          <w:szCs w:val="20"/>
          <w:shd w:val="clear" w:color="auto" w:fill="FFFFFF"/>
        </w:rPr>
        <w:br/>
        <w:t xml:space="preserve">1A, rue de la </w:t>
      </w:r>
      <w:proofErr w:type="spellStart"/>
      <w:r w:rsidRPr="001203D2">
        <w:rPr>
          <w:rFonts w:cstheme="minorHAnsi"/>
          <w:i/>
          <w:color w:val="000000" w:themeColor="text1"/>
          <w:sz w:val="20"/>
          <w:szCs w:val="20"/>
          <w:shd w:val="clear" w:color="auto" w:fill="FFFFFF"/>
        </w:rPr>
        <w:t>Férollerie</w:t>
      </w:r>
      <w:proofErr w:type="spellEnd"/>
      <w:r w:rsidRPr="001203D2">
        <w:rPr>
          <w:rFonts w:cstheme="minorHAnsi"/>
          <w:i/>
          <w:color w:val="000000" w:themeColor="text1"/>
          <w:sz w:val="20"/>
          <w:szCs w:val="20"/>
          <w:shd w:val="clear" w:color="auto" w:fill="FFFFFF"/>
        </w:rPr>
        <w:br/>
        <w:t>45071 Orléans Cedex 2</w:t>
      </w:r>
      <w:r w:rsidRPr="001B34BD">
        <w:rPr>
          <w:rFonts w:eastAsia="Times New Roman" w:cstheme="minorHAnsi"/>
          <w:i/>
          <w:iCs/>
          <w:color w:val="151515"/>
          <w:sz w:val="20"/>
          <w:szCs w:val="20"/>
          <w:lang w:eastAsia="fr-FR"/>
        </w:rPr>
        <w:t>-  France</w:t>
      </w:r>
    </w:p>
    <w:p w14:paraId="050D8311" w14:textId="25682CFB" w:rsidR="00B835EE" w:rsidRDefault="001203D2" w:rsidP="00B835EE">
      <w:pPr>
        <w:shd w:val="clear" w:color="auto" w:fill="FFFFFF"/>
        <w:spacing w:after="0" w:line="240" w:lineRule="auto"/>
        <w:rPr>
          <w:rFonts w:eastAsia="Times New Roman" w:cstheme="minorHAnsi"/>
          <w:color w:val="151515"/>
          <w:sz w:val="20"/>
          <w:szCs w:val="20"/>
          <w:lang w:eastAsia="fr-FR"/>
        </w:rPr>
      </w:pPr>
      <w:r>
        <w:rPr>
          <w:rFonts w:eastAsia="Times New Roman" w:cstheme="minorHAnsi"/>
          <w:b/>
          <w:bCs/>
          <w:color w:val="151515"/>
          <w:sz w:val="20"/>
          <w:szCs w:val="20"/>
          <w:lang w:eastAsia="fr-FR"/>
        </w:rPr>
        <w:t>3</w:t>
      </w:r>
      <w:r w:rsidR="00B835EE" w:rsidRPr="001B34BD">
        <w:rPr>
          <w:rFonts w:eastAsia="Times New Roman" w:cstheme="minorHAnsi"/>
          <w:b/>
          <w:bCs/>
          <w:color w:val="151515"/>
          <w:sz w:val="20"/>
          <w:szCs w:val="20"/>
          <w:lang w:eastAsia="fr-FR"/>
        </w:rPr>
        <w:t> : </w:t>
      </w:r>
      <w:r w:rsidR="00B835EE" w:rsidRPr="001B34BD">
        <w:rPr>
          <w:rFonts w:eastAsia="Times New Roman" w:cstheme="minorHAnsi"/>
          <w:color w:val="151515"/>
          <w:sz w:val="20"/>
          <w:szCs w:val="20"/>
          <w:lang w:eastAsia="fr-FR"/>
        </w:rPr>
        <w:t xml:space="preserve">Bureau de recherches géologiques et minières  (BRGM) </w:t>
      </w:r>
    </w:p>
    <w:p w14:paraId="2E694C0B" w14:textId="77777777" w:rsidR="00B835EE" w:rsidRPr="001B34BD" w:rsidRDefault="00B835EE" w:rsidP="00B835EE">
      <w:pPr>
        <w:shd w:val="clear" w:color="auto" w:fill="FFFFFF"/>
        <w:spacing w:after="0" w:line="240" w:lineRule="auto"/>
        <w:rPr>
          <w:rFonts w:eastAsia="Times New Roman" w:cstheme="minorHAnsi"/>
          <w:i/>
          <w:iCs/>
          <w:color w:val="151515"/>
          <w:sz w:val="20"/>
          <w:szCs w:val="20"/>
          <w:lang w:eastAsia="fr-FR"/>
        </w:rPr>
      </w:pPr>
      <w:r w:rsidRPr="001B34BD">
        <w:rPr>
          <w:rFonts w:eastAsia="Times New Roman" w:cstheme="minorHAnsi"/>
          <w:i/>
          <w:iCs/>
          <w:color w:val="151515"/>
          <w:sz w:val="20"/>
          <w:szCs w:val="20"/>
          <w:lang w:eastAsia="fr-FR"/>
        </w:rPr>
        <w:t>3, avenue Cl. Guillemin, BP 36009, 45060 Orléans Cedex 2 -  France</w:t>
      </w:r>
    </w:p>
    <w:p w14:paraId="580D7CBE" w14:textId="77777777" w:rsidR="00B835EE" w:rsidRPr="001B34BD" w:rsidRDefault="00B835EE" w:rsidP="001B34BD">
      <w:pPr>
        <w:shd w:val="clear" w:color="auto" w:fill="FFFFFF"/>
        <w:spacing w:after="0" w:line="240" w:lineRule="auto"/>
        <w:rPr>
          <w:rFonts w:eastAsia="Times New Roman" w:cstheme="minorHAnsi"/>
          <w:i/>
          <w:iCs/>
          <w:color w:val="151515"/>
          <w:sz w:val="20"/>
          <w:szCs w:val="20"/>
          <w:lang w:eastAsia="fr-FR"/>
        </w:rPr>
      </w:pPr>
    </w:p>
    <w:p w14:paraId="3FE92CEA" w14:textId="67855641" w:rsidR="001B34BD" w:rsidRPr="004D5A6E" w:rsidRDefault="005D202E" w:rsidP="001B34BD">
      <w:pPr>
        <w:shd w:val="clear" w:color="auto" w:fill="FFFFFF"/>
        <w:spacing w:after="150" w:line="240" w:lineRule="auto"/>
        <w:rPr>
          <w:rFonts w:eastAsia="Times New Roman" w:cstheme="minorHAnsi"/>
          <w:color w:val="151515"/>
          <w:sz w:val="20"/>
          <w:szCs w:val="20"/>
          <w:lang w:val="en-US" w:eastAsia="fr-FR"/>
        </w:rPr>
      </w:pPr>
      <w:r w:rsidRPr="004D5A6E">
        <w:rPr>
          <w:rFonts w:eastAsia="Times New Roman" w:cstheme="minorHAnsi"/>
          <w:color w:val="151515"/>
          <w:sz w:val="20"/>
          <w:szCs w:val="20"/>
          <w:lang w:val="en-US" w:eastAsia="fr-FR"/>
        </w:rPr>
        <w:t>*</w:t>
      </w:r>
      <w:r w:rsidR="001B34BD" w:rsidRPr="004D5A6E">
        <w:rPr>
          <w:rFonts w:eastAsia="Times New Roman" w:cstheme="minorHAnsi"/>
          <w:color w:val="151515"/>
          <w:sz w:val="20"/>
          <w:szCs w:val="20"/>
          <w:lang w:val="en-US" w:eastAsia="fr-FR"/>
        </w:rPr>
        <w:t>: </w:t>
      </w:r>
      <w:r w:rsidRPr="004D5A6E">
        <w:rPr>
          <w:rFonts w:eastAsia="Times New Roman" w:cstheme="minorHAnsi"/>
          <w:color w:val="151515"/>
          <w:sz w:val="20"/>
          <w:szCs w:val="20"/>
          <w:lang w:val="en-US" w:eastAsia="fr-FR"/>
        </w:rPr>
        <w:t>corresponding author</w:t>
      </w:r>
    </w:p>
    <w:p w14:paraId="3FCFA548" w14:textId="1613CC09" w:rsidR="006B4892" w:rsidRPr="00563D5C" w:rsidRDefault="00563D5C" w:rsidP="004D5A6E">
      <w:pPr>
        <w:autoSpaceDE w:val="0"/>
        <w:autoSpaceDN w:val="0"/>
        <w:adjustRightInd w:val="0"/>
        <w:spacing w:after="120" w:line="240" w:lineRule="auto"/>
        <w:jc w:val="both"/>
        <w:rPr>
          <w:rFonts w:cstheme="minorHAnsi"/>
          <w:lang w:val="en-US"/>
        </w:rPr>
      </w:pPr>
      <w:r>
        <w:rPr>
          <w:rFonts w:eastAsia="Times New Roman" w:cstheme="minorHAnsi"/>
          <w:color w:val="151515"/>
          <w:lang w:val="en-US" w:eastAsia="fr-FR"/>
        </w:rPr>
        <w:t xml:space="preserve">The </w:t>
      </w:r>
      <w:r w:rsidR="00A62216">
        <w:rPr>
          <w:rFonts w:eastAsia="Times New Roman" w:cstheme="minorHAnsi"/>
          <w:color w:val="151515"/>
          <w:lang w:val="en-US" w:eastAsia="fr-FR"/>
        </w:rPr>
        <w:t>Paris Basin</w:t>
      </w:r>
      <w:r>
        <w:rPr>
          <w:rFonts w:eastAsia="Times New Roman" w:cstheme="minorHAnsi"/>
          <w:color w:val="151515"/>
          <w:lang w:val="en-US" w:eastAsia="fr-FR"/>
        </w:rPr>
        <w:t xml:space="preserve"> is an </w:t>
      </w:r>
      <w:proofErr w:type="spellStart"/>
      <w:r w:rsidR="0032410F">
        <w:rPr>
          <w:rFonts w:eastAsia="Times New Roman" w:cstheme="minorHAnsi"/>
          <w:color w:val="151515"/>
          <w:lang w:val="en-US" w:eastAsia="fr-FR"/>
        </w:rPr>
        <w:t>intracratonic</w:t>
      </w:r>
      <w:proofErr w:type="spellEnd"/>
      <w:r w:rsidR="000A65E9" w:rsidRPr="00563D5C">
        <w:rPr>
          <w:rFonts w:eastAsia="Times New Roman" w:cstheme="minorHAnsi"/>
          <w:color w:val="151515"/>
          <w:lang w:val="en-US" w:eastAsia="fr-FR"/>
        </w:rPr>
        <w:t xml:space="preserve"> </w:t>
      </w:r>
      <w:r w:rsidR="000D3593" w:rsidRPr="00563D5C">
        <w:rPr>
          <w:rFonts w:eastAsia="Times New Roman" w:cstheme="minorHAnsi"/>
          <w:color w:val="151515"/>
          <w:lang w:val="en-US" w:eastAsia="fr-FR"/>
        </w:rPr>
        <w:t xml:space="preserve">basin </w:t>
      </w:r>
      <w:r>
        <w:rPr>
          <w:rFonts w:eastAsia="Times New Roman" w:cstheme="minorHAnsi"/>
          <w:color w:val="151515"/>
          <w:lang w:val="en-US" w:eastAsia="fr-FR"/>
        </w:rPr>
        <w:t xml:space="preserve">made of </w:t>
      </w:r>
      <w:proofErr w:type="spellStart"/>
      <w:r w:rsidR="000A65E9" w:rsidRPr="00563D5C">
        <w:rPr>
          <w:rFonts w:cstheme="minorHAnsi"/>
          <w:lang w:val="en-US"/>
        </w:rPr>
        <w:t>Meso</w:t>
      </w:r>
      <w:proofErr w:type="spellEnd"/>
      <w:r w:rsidR="000A65E9" w:rsidRPr="00563D5C">
        <w:rPr>
          <w:rFonts w:cstheme="minorHAnsi"/>
          <w:lang w:val="en-US"/>
        </w:rPr>
        <w:t>-</w:t>
      </w:r>
      <w:r w:rsidR="006B4892" w:rsidRPr="00563D5C">
        <w:rPr>
          <w:rFonts w:cstheme="minorHAnsi"/>
          <w:lang w:val="en-US"/>
        </w:rPr>
        <w:t xml:space="preserve">Cenozoic </w:t>
      </w:r>
      <w:r w:rsidR="000A65E9" w:rsidRPr="00563D5C">
        <w:rPr>
          <w:rFonts w:cstheme="minorHAnsi"/>
          <w:lang w:val="en-US"/>
        </w:rPr>
        <w:t xml:space="preserve">sediments </w:t>
      </w:r>
      <w:proofErr w:type="spellStart"/>
      <w:r w:rsidR="008260E1" w:rsidRPr="00563D5C">
        <w:rPr>
          <w:rFonts w:cstheme="minorHAnsi"/>
          <w:lang w:val="en-US"/>
        </w:rPr>
        <w:t>unconformabl</w:t>
      </w:r>
      <w:r w:rsidR="0046049F">
        <w:rPr>
          <w:rFonts w:cstheme="minorHAnsi"/>
          <w:lang w:val="en-US"/>
        </w:rPr>
        <w:t>y</w:t>
      </w:r>
      <w:proofErr w:type="spellEnd"/>
      <w:r w:rsidR="008260E1" w:rsidRPr="00563D5C">
        <w:rPr>
          <w:rFonts w:cstheme="minorHAnsi"/>
          <w:lang w:val="en-US"/>
        </w:rPr>
        <w:t xml:space="preserve"> </w:t>
      </w:r>
      <w:r w:rsidR="00826BC9">
        <w:rPr>
          <w:rFonts w:cstheme="minorHAnsi"/>
          <w:lang w:val="en-US"/>
        </w:rPr>
        <w:t>over</w:t>
      </w:r>
      <w:r w:rsidRPr="00563D5C">
        <w:rPr>
          <w:rFonts w:cstheme="minorHAnsi"/>
          <w:lang w:val="en-US"/>
        </w:rPr>
        <w:t>ly</w:t>
      </w:r>
      <w:r>
        <w:rPr>
          <w:rFonts w:cstheme="minorHAnsi"/>
          <w:lang w:val="en-US"/>
        </w:rPr>
        <w:t>ing</w:t>
      </w:r>
      <w:r w:rsidR="006B4892" w:rsidRPr="00563D5C">
        <w:rPr>
          <w:rFonts w:cstheme="minorHAnsi"/>
          <w:lang w:val="en-US"/>
        </w:rPr>
        <w:t xml:space="preserve"> </w:t>
      </w:r>
      <w:r w:rsidR="00826BC9">
        <w:rPr>
          <w:rFonts w:cstheme="minorHAnsi"/>
          <w:lang w:val="en-US"/>
        </w:rPr>
        <w:t xml:space="preserve">the </w:t>
      </w:r>
      <w:r w:rsidR="006B4892" w:rsidRPr="00563D5C">
        <w:rPr>
          <w:rFonts w:cstheme="minorHAnsi"/>
          <w:lang w:val="en-US"/>
        </w:rPr>
        <w:t>Variscan substratum.</w:t>
      </w:r>
      <w:r w:rsidR="000A65E9" w:rsidRPr="00563D5C">
        <w:rPr>
          <w:rFonts w:cstheme="minorHAnsi"/>
          <w:lang w:val="en-US"/>
        </w:rPr>
        <w:t xml:space="preserve"> </w:t>
      </w:r>
      <w:r w:rsidR="000A65E9" w:rsidRPr="00563D5C">
        <w:rPr>
          <w:rFonts w:eastAsia="Times New Roman" w:cstheme="minorHAnsi"/>
          <w:color w:val="151515"/>
          <w:lang w:val="en-US" w:eastAsia="fr-FR"/>
        </w:rPr>
        <w:t xml:space="preserve"> The Pre-</w:t>
      </w:r>
      <w:r w:rsidR="005309CD" w:rsidRPr="00563D5C">
        <w:rPr>
          <w:rFonts w:eastAsia="Times New Roman" w:cstheme="minorHAnsi"/>
          <w:color w:val="151515"/>
          <w:lang w:val="en-US" w:eastAsia="fr-FR"/>
        </w:rPr>
        <w:t>Mesozoic</w:t>
      </w:r>
      <w:r w:rsidR="000A65E9" w:rsidRPr="00563D5C">
        <w:rPr>
          <w:rFonts w:eastAsia="Times New Roman" w:cstheme="minorHAnsi"/>
          <w:color w:val="151515"/>
          <w:lang w:val="en-US" w:eastAsia="fr-FR"/>
        </w:rPr>
        <w:t xml:space="preserve"> substratum of the Paris Basin</w:t>
      </w:r>
      <w:r>
        <w:rPr>
          <w:rFonts w:cstheme="minorHAnsi"/>
          <w:lang w:val="en-US"/>
        </w:rPr>
        <w:t xml:space="preserve"> constitutes</w:t>
      </w:r>
      <w:r w:rsidR="000D3593" w:rsidRPr="00563D5C">
        <w:rPr>
          <w:rFonts w:eastAsia="Times New Roman" w:cstheme="minorHAnsi"/>
          <w:color w:val="151515"/>
          <w:lang w:val="en-US" w:eastAsia="fr-FR"/>
        </w:rPr>
        <w:t xml:space="preserve"> an important segment of the</w:t>
      </w:r>
      <w:r w:rsidR="000A65E9" w:rsidRPr="00563D5C">
        <w:rPr>
          <w:rFonts w:eastAsia="Times New Roman" w:cstheme="minorHAnsi"/>
          <w:color w:val="151515"/>
          <w:lang w:val="en-US" w:eastAsia="fr-FR"/>
        </w:rPr>
        <w:t xml:space="preserve"> </w:t>
      </w:r>
      <w:proofErr w:type="spellStart"/>
      <w:r w:rsidR="000D3593" w:rsidRPr="00563D5C">
        <w:rPr>
          <w:rFonts w:eastAsia="Times New Roman" w:cstheme="minorHAnsi"/>
          <w:color w:val="151515"/>
          <w:lang w:val="en-US" w:eastAsia="fr-FR"/>
        </w:rPr>
        <w:t>Variscan</w:t>
      </w:r>
      <w:proofErr w:type="spellEnd"/>
      <w:r w:rsidR="000D3593" w:rsidRPr="00563D5C">
        <w:rPr>
          <w:rFonts w:eastAsia="Times New Roman" w:cstheme="minorHAnsi"/>
          <w:color w:val="151515"/>
          <w:lang w:val="en-US" w:eastAsia="fr-FR"/>
        </w:rPr>
        <w:t xml:space="preserve"> belt</w:t>
      </w:r>
      <w:r w:rsidR="000A65E9" w:rsidRPr="00563D5C">
        <w:rPr>
          <w:rFonts w:eastAsia="Times New Roman" w:cstheme="minorHAnsi"/>
          <w:color w:val="151515"/>
          <w:lang w:val="en-US" w:eastAsia="fr-FR"/>
        </w:rPr>
        <w:t xml:space="preserve"> in </w:t>
      </w:r>
      <w:r w:rsidR="00A160E6">
        <w:rPr>
          <w:rFonts w:eastAsia="Times New Roman" w:cstheme="minorHAnsi"/>
          <w:color w:val="151515"/>
          <w:lang w:val="en-US" w:eastAsia="fr-FR"/>
        </w:rPr>
        <w:t>West</w:t>
      </w:r>
      <w:r w:rsidR="00E87B66">
        <w:rPr>
          <w:rFonts w:eastAsia="Times New Roman" w:cstheme="minorHAnsi"/>
          <w:color w:val="151515"/>
          <w:lang w:val="en-US" w:eastAsia="fr-FR"/>
        </w:rPr>
        <w:t>ern</w:t>
      </w:r>
      <w:r w:rsidR="00A160E6">
        <w:rPr>
          <w:rFonts w:eastAsia="Times New Roman" w:cstheme="minorHAnsi"/>
          <w:color w:val="151515"/>
          <w:lang w:val="en-US" w:eastAsia="fr-FR"/>
        </w:rPr>
        <w:t xml:space="preserve"> </w:t>
      </w:r>
      <w:r w:rsidR="000A65E9" w:rsidRPr="00563D5C">
        <w:rPr>
          <w:rFonts w:eastAsia="Times New Roman" w:cstheme="minorHAnsi"/>
          <w:color w:val="151515"/>
          <w:lang w:val="en-US" w:eastAsia="fr-FR"/>
        </w:rPr>
        <w:t>Europe</w:t>
      </w:r>
      <w:r w:rsidR="000D3593" w:rsidRPr="00563D5C">
        <w:rPr>
          <w:rFonts w:eastAsia="Times New Roman" w:cstheme="minorHAnsi"/>
          <w:color w:val="151515"/>
          <w:lang w:val="en-US" w:eastAsia="fr-FR"/>
        </w:rPr>
        <w:t xml:space="preserve">. </w:t>
      </w:r>
      <w:r w:rsidR="000A65E9" w:rsidRPr="00563D5C">
        <w:rPr>
          <w:rFonts w:cstheme="minorHAnsi"/>
          <w:lang w:val="en-US"/>
        </w:rPr>
        <w:t>It crops out</w:t>
      </w:r>
      <w:r w:rsidR="000D3593" w:rsidRPr="00563D5C">
        <w:rPr>
          <w:rFonts w:cstheme="minorHAnsi"/>
          <w:lang w:val="en-US"/>
        </w:rPr>
        <w:t xml:space="preserve"> </w:t>
      </w:r>
      <w:r w:rsidR="002832B2">
        <w:rPr>
          <w:rFonts w:cstheme="minorHAnsi"/>
          <w:lang w:val="en-US"/>
        </w:rPr>
        <w:t xml:space="preserve">around the </w:t>
      </w:r>
      <w:r w:rsidR="00A62216">
        <w:rPr>
          <w:rFonts w:cstheme="minorHAnsi"/>
          <w:lang w:val="en-US"/>
        </w:rPr>
        <w:t>Paris Basin</w:t>
      </w:r>
      <w:r w:rsidR="002832B2">
        <w:rPr>
          <w:rFonts w:cstheme="minorHAnsi"/>
          <w:lang w:val="en-US"/>
        </w:rPr>
        <w:t xml:space="preserve"> in</w:t>
      </w:r>
      <w:r w:rsidR="002832B2" w:rsidRPr="00563D5C">
        <w:rPr>
          <w:rFonts w:cstheme="minorHAnsi"/>
          <w:lang w:val="en-US"/>
        </w:rPr>
        <w:t xml:space="preserve"> </w:t>
      </w:r>
      <w:r w:rsidR="000D3593" w:rsidRPr="00563D5C">
        <w:rPr>
          <w:rFonts w:cstheme="minorHAnsi"/>
          <w:lang w:val="en-US"/>
        </w:rPr>
        <w:t>four</w:t>
      </w:r>
      <w:r w:rsidR="00D7771B">
        <w:rPr>
          <w:rFonts w:cstheme="minorHAnsi"/>
          <w:lang w:val="en-US"/>
        </w:rPr>
        <w:t xml:space="preserve"> </w:t>
      </w:r>
      <w:r w:rsidR="006B4892" w:rsidRPr="00563D5C">
        <w:rPr>
          <w:rFonts w:cstheme="minorHAnsi"/>
          <w:lang w:val="en-US"/>
        </w:rPr>
        <w:t>massif</w:t>
      </w:r>
      <w:r w:rsidR="00D7771B">
        <w:rPr>
          <w:rFonts w:cstheme="minorHAnsi"/>
          <w:lang w:val="en-US"/>
        </w:rPr>
        <w:t>s, namely</w:t>
      </w:r>
      <w:r w:rsidR="000A65E9" w:rsidRPr="00563D5C">
        <w:rPr>
          <w:rFonts w:cstheme="minorHAnsi"/>
          <w:lang w:val="en-US"/>
        </w:rPr>
        <w:t xml:space="preserve"> </w:t>
      </w:r>
      <w:r w:rsidR="006B4892" w:rsidRPr="00563D5C">
        <w:rPr>
          <w:rFonts w:cstheme="minorHAnsi"/>
          <w:lang w:val="en-US"/>
        </w:rPr>
        <w:t xml:space="preserve">the </w:t>
      </w:r>
      <w:r w:rsidR="00D7771B">
        <w:rPr>
          <w:rFonts w:cstheme="minorHAnsi"/>
          <w:lang w:val="en-US"/>
        </w:rPr>
        <w:t xml:space="preserve">Massif </w:t>
      </w:r>
      <w:proofErr w:type="spellStart"/>
      <w:r w:rsidR="006B4892" w:rsidRPr="00563D5C">
        <w:rPr>
          <w:rFonts w:cstheme="minorHAnsi"/>
          <w:lang w:val="en-US"/>
        </w:rPr>
        <w:t>Armorica</w:t>
      </w:r>
      <w:r w:rsidR="00D7771B">
        <w:rPr>
          <w:rFonts w:cstheme="minorHAnsi"/>
          <w:lang w:val="en-US"/>
        </w:rPr>
        <w:t>i</w:t>
      </w:r>
      <w:r w:rsidR="006B4892" w:rsidRPr="00563D5C">
        <w:rPr>
          <w:rFonts w:cstheme="minorHAnsi"/>
          <w:lang w:val="en-US"/>
        </w:rPr>
        <w:t>n</w:t>
      </w:r>
      <w:proofErr w:type="spellEnd"/>
      <w:r w:rsidR="00D7771B">
        <w:rPr>
          <w:rFonts w:cstheme="minorHAnsi"/>
          <w:lang w:val="en-US"/>
        </w:rPr>
        <w:t>, Massif Central, Vosges, and Ardennes</w:t>
      </w:r>
      <w:r w:rsidR="00E87B66">
        <w:rPr>
          <w:rFonts w:cstheme="minorHAnsi"/>
          <w:lang w:val="en-US"/>
        </w:rPr>
        <w:t>,</w:t>
      </w:r>
      <w:r w:rsidR="006B4892" w:rsidRPr="00563D5C">
        <w:rPr>
          <w:rFonts w:cstheme="minorHAnsi"/>
          <w:lang w:val="en-US"/>
        </w:rPr>
        <w:t xml:space="preserve"> in the </w:t>
      </w:r>
      <w:r w:rsidR="00D7771B">
        <w:rPr>
          <w:rFonts w:cstheme="minorHAnsi"/>
          <w:lang w:val="en-US"/>
        </w:rPr>
        <w:t>W</w:t>
      </w:r>
      <w:r w:rsidR="00D7771B" w:rsidRPr="00563D5C">
        <w:rPr>
          <w:rFonts w:cstheme="minorHAnsi"/>
          <w:lang w:val="en-US"/>
        </w:rPr>
        <w:t>est</w:t>
      </w:r>
      <w:r w:rsidR="006B4892" w:rsidRPr="00563D5C">
        <w:rPr>
          <w:rFonts w:cstheme="minorHAnsi"/>
          <w:lang w:val="en-US"/>
        </w:rPr>
        <w:t xml:space="preserve">, </w:t>
      </w:r>
      <w:r w:rsidR="00D7771B">
        <w:rPr>
          <w:rFonts w:cstheme="minorHAnsi"/>
          <w:lang w:val="en-US"/>
        </w:rPr>
        <w:t>S</w:t>
      </w:r>
      <w:r w:rsidR="006B4892" w:rsidRPr="00563D5C">
        <w:rPr>
          <w:rFonts w:cstheme="minorHAnsi"/>
          <w:lang w:val="en-US"/>
        </w:rPr>
        <w:t xml:space="preserve">outh, </w:t>
      </w:r>
      <w:r w:rsidR="00D7771B">
        <w:rPr>
          <w:rFonts w:cstheme="minorHAnsi"/>
          <w:lang w:val="en-US"/>
        </w:rPr>
        <w:t>E</w:t>
      </w:r>
      <w:r w:rsidR="006B4892" w:rsidRPr="00563D5C">
        <w:rPr>
          <w:rFonts w:cstheme="minorHAnsi"/>
          <w:lang w:val="en-US"/>
        </w:rPr>
        <w:t xml:space="preserve">ast, </w:t>
      </w:r>
      <w:r w:rsidR="0032410F" w:rsidRPr="00563D5C">
        <w:rPr>
          <w:rFonts w:cstheme="minorHAnsi"/>
          <w:lang w:val="en-US"/>
        </w:rPr>
        <w:t>and Northeast</w:t>
      </w:r>
      <w:r w:rsidR="00F7749E">
        <w:rPr>
          <w:rFonts w:cstheme="minorHAnsi"/>
          <w:lang w:val="en-US"/>
        </w:rPr>
        <w:t xml:space="preserve"> of the basin</w:t>
      </w:r>
      <w:r w:rsidR="00D7771B">
        <w:rPr>
          <w:rFonts w:cstheme="minorHAnsi"/>
          <w:lang w:val="en-US"/>
        </w:rPr>
        <w:t>, respectively</w:t>
      </w:r>
      <w:r w:rsidR="006B4892" w:rsidRPr="00563D5C">
        <w:rPr>
          <w:rFonts w:cstheme="minorHAnsi"/>
          <w:lang w:val="en-US"/>
        </w:rPr>
        <w:t xml:space="preserve">. </w:t>
      </w:r>
      <w:r w:rsidR="00D7771B">
        <w:rPr>
          <w:rFonts w:cstheme="minorHAnsi"/>
          <w:lang w:val="en-US"/>
        </w:rPr>
        <w:t>Although t</w:t>
      </w:r>
      <w:r w:rsidR="00787F44" w:rsidRPr="00563D5C">
        <w:rPr>
          <w:rFonts w:cstheme="minorHAnsi"/>
          <w:lang w:val="en-US"/>
        </w:rPr>
        <w:t xml:space="preserve">hese massifs are </w:t>
      </w:r>
      <w:r w:rsidR="00D7771B">
        <w:rPr>
          <w:rFonts w:cstheme="minorHAnsi"/>
          <w:lang w:val="en-US"/>
        </w:rPr>
        <w:t xml:space="preserve">rather </w:t>
      </w:r>
      <w:r w:rsidR="00A160E6">
        <w:rPr>
          <w:rFonts w:cstheme="minorHAnsi"/>
          <w:lang w:val="en-US"/>
        </w:rPr>
        <w:t xml:space="preserve">geologically </w:t>
      </w:r>
      <w:r w:rsidR="00787F44" w:rsidRPr="00563D5C">
        <w:rPr>
          <w:rFonts w:cstheme="minorHAnsi"/>
          <w:lang w:val="en-US"/>
        </w:rPr>
        <w:t>well characterized</w:t>
      </w:r>
      <w:r w:rsidR="00D7771B">
        <w:rPr>
          <w:rFonts w:cstheme="minorHAnsi"/>
          <w:lang w:val="en-US"/>
        </w:rPr>
        <w:t>,</w:t>
      </w:r>
      <w:r w:rsidR="00787F44" w:rsidRPr="00563D5C">
        <w:rPr>
          <w:rFonts w:cstheme="minorHAnsi"/>
          <w:lang w:val="en-US"/>
        </w:rPr>
        <w:t xml:space="preserve"> the</w:t>
      </w:r>
      <w:r w:rsidR="00376F9B">
        <w:rPr>
          <w:rFonts w:cstheme="minorHAnsi"/>
          <w:lang w:val="en-US"/>
        </w:rPr>
        <w:t>ir</w:t>
      </w:r>
      <w:r w:rsidR="00D7771B">
        <w:rPr>
          <w:rFonts w:cstheme="minorHAnsi"/>
          <w:lang w:val="en-US"/>
        </w:rPr>
        <w:t xml:space="preserve"> lithological and</w:t>
      </w:r>
      <w:r w:rsidR="00787F44" w:rsidRPr="00563D5C">
        <w:rPr>
          <w:rFonts w:cstheme="minorHAnsi"/>
          <w:lang w:val="en-US"/>
        </w:rPr>
        <w:t xml:space="preserve"> structural </w:t>
      </w:r>
      <w:r w:rsidR="00D7771B">
        <w:rPr>
          <w:rFonts w:cstheme="minorHAnsi"/>
          <w:lang w:val="en-US"/>
        </w:rPr>
        <w:t>extensions</w:t>
      </w:r>
      <w:r w:rsidR="00787F44" w:rsidRPr="00563D5C">
        <w:rPr>
          <w:rFonts w:cstheme="minorHAnsi"/>
          <w:lang w:val="en-US"/>
        </w:rPr>
        <w:t xml:space="preserve"> </w:t>
      </w:r>
      <w:r w:rsidR="00376F9B" w:rsidRPr="00563D5C">
        <w:rPr>
          <w:rFonts w:cstheme="minorHAnsi"/>
          <w:lang w:val="en-US"/>
        </w:rPr>
        <w:t>be</w:t>
      </w:r>
      <w:r w:rsidR="00376F9B">
        <w:rPr>
          <w:rFonts w:cstheme="minorHAnsi"/>
          <w:lang w:val="en-US"/>
        </w:rPr>
        <w:t xml:space="preserve">low the Paris </w:t>
      </w:r>
      <w:r w:rsidR="002832B2">
        <w:rPr>
          <w:rFonts w:cstheme="minorHAnsi"/>
          <w:lang w:val="en-US"/>
        </w:rPr>
        <w:t>B</w:t>
      </w:r>
      <w:r w:rsidR="00376F9B">
        <w:rPr>
          <w:rFonts w:cstheme="minorHAnsi"/>
          <w:lang w:val="en-US"/>
        </w:rPr>
        <w:t xml:space="preserve">asin </w:t>
      </w:r>
      <w:r w:rsidR="00CE6961" w:rsidRPr="00563D5C">
        <w:rPr>
          <w:rFonts w:cstheme="minorHAnsi"/>
          <w:lang w:val="en-US"/>
        </w:rPr>
        <w:t>are poorly known</w:t>
      </w:r>
      <w:r w:rsidR="004B556D" w:rsidRPr="00563D5C">
        <w:rPr>
          <w:rFonts w:cstheme="minorHAnsi"/>
          <w:lang w:val="en-US"/>
        </w:rPr>
        <w:t xml:space="preserve">. </w:t>
      </w:r>
      <w:r w:rsidR="00D7771B">
        <w:rPr>
          <w:rFonts w:cstheme="minorHAnsi"/>
          <w:lang w:val="en-US"/>
        </w:rPr>
        <w:t>C</w:t>
      </w:r>
      <w:r w:rsidR="00CE6961" w:rsidRPr="00563D5C">
        <w:rPr>
          <w:rFonts w:cstheme="minorHAnsi"/>
          <w:lang w:val="en-US"/>
        </w:rPr>
        <w:t>onsequen</w:t>
      </w:r>
      <w:r w:rsidR="00D7771B">
        <w:rPr>
          <w:rFonts w:cstheme="minorHAnsi"/>
          <w:lang w:val="en-US"/>
        </w:rPr>
        <w:t>tl</w:t>
      </w:r>
      <w:r w:rsidR="00C707BC">
        <w:rPr>
          <w:rFonts w:cstheme="minorHAnsi"/>
          <w:lang w:val="en-US"/>
        </w:rPr>
        <w:t>y, the structural relationships</w:t>
      </w:r>
      <w:r w:rsidR="00CE6961" w:rsidRPr="00563D5C">
        <w:rPr>
          <w:rFonts w:cstheme="minorHAnsi"/>
          <w:lang w:val="en-US"/>
        </w:rPr>
        <w:t xml:space="preserve">, </w:t>
      </w:r>
      <w:r w:rsidR="00C707BC">
        <w:rPr>
          <w:rFonts w:cstheme="minorHAnsi"/>
          <w:lang w:val="en-US"/>
        </w:rPr>
        <w:t xml:space="preserve">and the </w:t>
      </w:r>
      <w:r w:rsidR="00CE6961" w:rsidRPr="00563D5C">
        <w:rPr>
          <w:rFonts w:cstheme="minorHAnsi"/>
          <w:lang w:val="en-US"/>
        </w:rPr>
        <w:t>geological framework of th</w:t>
      </w:r>
      <w:r w:rsidR="00C707BC">
        <w:rPr>
          <w:rFonts w:cstheme="minorHAnsi"/>
          <w:lang w:val="en-US"/>
        </w:rPr>
        <w:t>is</w:t>
      </w:r>
      <w:r w:rsidR="00CE6961" w:rsidRPr="00563D5C">
        <w:rPr>
          <w:rFonts w:cstheme="minorHAnsi"/>
          <w:lang w:val="en-US"/>
        </w:rPr>
        <w:t xml:space="preserve"> </w:t>
      </w:r>
      <w:r w:rsidR="00C707BC">
        <w:rPr>
          <w:rFonts w:cstheme="minorHAnsi"/>
          <w:lang w:val="en-US"/>
        </w:rPr>
        <w:t>hidden</w:t>
      </w:r>
      <w:r w:rsidR="00C707BC" w:rsidRPr="00563D5C">
        <w:rPr>
          <w:rFonts w:cstheme="minorHAnsi"/>
          <w:lang w:val="en-US"/>
        </w:rPr>
        <w:t xml:space="preserve"> </w:t>
      </w:r>
      <w:r w:rsidR="00CE6961" w:rsidRPr="00563D5C">
        <w:rPr>
          <w:rFonts w:cstheme="minorHAnsi"/>
          <w:lang w:val="en-US"/>
        </w:rPr>
        <w:t xml:space="preserve">part of the Variscan belt </w:t>
      </w:r>
      <w:r w:rsidR="00C707BC">
        <w:rPr>
          <w:rFonts w:cstheme="minorHAnsi"/>
          <w:lang w:val="en-US"/>
        </w:rPr>
        <w:t xml:space="preserve">are </w:t>
      </w:r>
      <w:r w:rsidR="00CE6961" w:rsidRPr="00563D5C">
        <w:rPr>
          <w:rFonts w:cstheme="minorHAnsi"/>
          <w:lang w:val="en-US"/>
        </w:rPr>
        <w:t>still in debate.</w:t>
      </w:r>
    </w:p>
    <w:p w14:paraId="5C25033E" w14:textId="7D3AE6A8" w:rsidR="00DB3BDD" w:rsidRDefault="006B4892" w:rsidP="004D5A6E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color w:val="151515"/>
          <w:lang w:val="en-US" w:eastAsia="fr-FR"/>
        </w:rPr>
      </w:pPr>
      <w:r w:rsidRPr="00563D5C">
        <w:rPr>
          <w:rFonts w:eastAsia="Times New Roman" w:cstheme="minorHAnsi"/>
          <w:color w:val="151515"/>
          <w:lang w:val="en-US" w:eastAsia="fr-FR"/>
        </w:rPr>
        <w:t xml:space="preserve">Compilation, processing, and interpretation of new </w:t>
      </w:r>
      <w:r w:rsidR="0032410F">
        <w:rPr>
          <w:rFonts w:eastAsia="Times New Roman" w:cstheme="minorHAnsi"/>
          <w:color w:val="151515"/>
          <w:lang w:val="en-US" w:eastAsia="fr-FR"/>
        </w:rPr>
        <w:t xml:space="preserve">high resolution </w:t>
      </w:r>
      <w:r w:rsidRPr="00563D5C">
        <w:rPr>
          <w:rFonts w:eastAsia="Times New Roman" w:cstheme="minorHAnsi"/>
          <w:color w:val="151515"/>
          <w:lang w:val="en-US" w:eastAsia="fr-FR"/>
        </w:rPr>
        <w:t xml:space="preserve">aeromagnetic surveys combined with up-to-date gravity data </w:t>
      </w:r>
      <w:r w:rsidR="00C707BC">
        <w:rPr>
          <w:rFonts w:eastAsia="Times New Roman" w:cstheme="minorHAnsi"/>
          <w:color w:val="151515"/>
          <w:lang w:val="en-US" w:eastAsia="fr-FR"/>
        </w:rPr>
        <w:t>cover</w:t>
      </w:r>
      <w:r w:rsidR="00DB3BDD">
        <w:rPr>
          <w:rFonts w:eastAsia="Times New Roman" w:cstheme="minorHAnsi"/>
          <w:color w:val="151515"/>
          <w:lang w:val="en-US" w:eastAsia="fr-FR"/>
        </w:rPr>
        <w:t>ing</w:t>
      </w:r>
      <w:r w:rsidR="00C707BC" w:rsidRPr="00563D5C">
        <w:rPr>
          <w:rFonts w:eastAsia="Times New Roman" w:cstheme="minorHAnsi"/>
          <w:color w:val="151515"/>
          <w:lang w:val="en-US" w:eastAsia="fr-FR"/>
        </w:rPr>
        <w:t xml:space="preserve"> </w:t>
      </w:r>
      <w:r w:rsidRPr="00563D5C">
        <w:rPr>
          <w:rFonts w:eastAsia="Times New Roman" w:cstheme="minorHAnsi"/>
          <w:color w:val="151515"/>
          <w:lang w:val="en-US" w:eastAsia="fr-FR"/>
        </w:rPr>
        <w:t xml:space="preserve">a </w:t>
      </w:r>
      <w:r w:rsidR="0032410F">
        <w:rPr>
          <w:rFonts w:eastAsia="Times New Roman" w:cstheme="minorHAnsi"/>
          <w:color w:val="151515"/>
          <w:lang w:val="en-US" w:eastAsia="fr-FR"/>
        </w:rPr>
        <w:t>large southern half</w:t>
      </w:r>
      <w:r w:rsidR="00DB3BDD">
        <w:rPr>
          <w:rFonts w:eastAsia="Times New Roman" w:cstheme="minorHAnsi"/>
          <w:color w:val="151515"/>
          <w:lang w:val="en-US" w:eastAsia="fr-FR"/>
        </w:rPr>
        <w:t xml:space="preserve"> of the Paris Basin </w:t>
      </w:r>
      <w:r w:rsidR="0032410F">
        <w:rPr>
          <w:rFonts w:eastAsia="Times New Roman" w:cstheme="minorHAnsi"/>
          <w:color w:val="151515"/>
          <w:lang w:val="en-US" w:eastAsia="fr-FR"/>
        </w:rPr>
        <w:t>provide</w:t>
      </w:r>
      <w:r w:rsidRPr="00563D5C">
        <w:rPr>
          <w:rFonts w:eastAsia="Times New Roman" w:cstheme="minorHAnsi"/>
          <w:color w:val="151515"/>
          <w:lang w:val="en-US" w:eastAsia="fr-FR"/>
        </w:rPr>
        <w:t xml:space="preserve"> an unprecedented insight into the </w:t>
      </w:r>
      <w:r w:rsidR="00C707BC">
        <w:rPr>
          <w:rFonts w:eastAsia="Times New Roman" w:cstheme="minorHAnsi"/>
          <w:color w:val="151515"/>
          <w:lang w:val="en-US" w:eastAsia="fr-FR"/>
        </w:rPr>
        <w:t xml:space="preserve">buried </w:t>
      </w:r>
      <w:r w:rsidRPr="00563D5C">
        <w:rPr>
          <w:rFonts w:eastAsia="Times New Roman" w:cstheme="minorHAnsi"/>
          <w:color w:val="151515"/>
          <w:lang w:val="en-US" w:eastAsia="fr-FR"/>
        </w:rPr>
        <w:t>pre-Mesozoic substratum</w:t>
      </w:r>
      <w:r w:rsidR="000A740F" w:rsidRPr="00563D5C">
        <w:rPr>
          <w:rFonts w:eastAsia="Times New Roman" w:cstheme="minorHAnsi"/>
          <w:color w:val="151515"/>
          <w:lang w:val="en-US" w:eastAsia="fr-FR"/>
        </w:rPr>
        <w:t xml:space="preserve">. </w:t>
      </w:r>
      <w:r w:rsidR="00F878F9" w:rsidRPr="00563D5C">
        <w:rPr>
          <w:rFonts w:eastAsia="Times New Roman" w:cstheme="minorHAnsi"/>
          <w:color w:val="151515"/>
          <w:lang w:val="en-US" w:eastAsia="fr-FR"/>
        </w:rPr>
        <w:t xml:space="preserve">Our geophysical interpretations </w:t>
      </w:r>
      <w:r w:rsidR="00943F4C">
        <w:rPr>
          <w:rFonts w:eastAsia="Times New Roman" w:cstheme="minorHAnsi"/>
          <w:color w:val="151515"/>
          <w:lang w:val="en-US" w:eastAsia="fr-FR"/>
        </w:rPr>
        <w:t>support</w:t>
      </w:r>
      <w:r w:rsidR="00C707BC" w:rsidRPr="00563D5C">
        <w:rPr>
          <w:rFonts w:eastAsia="Times New Roman" w:cstheme="minorHAnsi"/>
          <w:color w:val="151515"/>
          <w:lang w:val="en-US" w:eastAsia="fr-FR"/>
        </w:rPr>
        <w:t xml:space="preserve"> </w:t>
      </w:r>
      <w:r w:rsidR="00F878F9" w:rsidRPr="00563D5C">
        <w:rPr>
          <w:rFonts w:eastAsia="Times New Roman" w:cstheme="minorHAnsi"/>
          <w:color w:val="151515"/>
          <w:lang w:val="en-US" w:eastAsia="fr-FR"/>
        </w:rPr>
        <w:t xml:space="preserve">that the </w:t>
      </w:r>
      <w:r w:rsidR="00C707BC">
        <w:rPr>
          <w:rFonts w:eastAsia="Times New Roman" w:cstheme="minorHAnsi"/>
          <w:color w:val="151515"/>
          <w:lang w:val="en-US" w:eastAsia="fr-FR"/>
        </w:rPr>
        <w:t>p</w:t>
      </w:r>
      <w:r w:rsidR="000A740F" w:rsidRPr="00563D5C">
        <w:rPr>
          <w:rFonts w:eastAsia="Times New Roman" w:cstheme="minorHAnsi"/>
          <w:color w:val="151515"/>
          <w:lang w:val="en-US" w:eastAsia="fr-FR"/>
        </w:rPr>
        <w:t>re-</w:t>
      </w:r>
      <w:r w:rsidR="00F878F9" w:rsidRPr="00563D5C">
        <w:rPr>
          <w:rFonts w:eastAsia="Times New Roman" w:cstheme="minorHAnsi"/>
          <w:color w:val="151515"/>
          <w:lang w:val="en-US" w:eastAsia="fr-FR"/>
        </w:rPr>
        <w:t>M</w:t>
      </w:r>
      <w:r w:rsidR="000A740F" w:rsidRPr="00563D5C">
        <w:rPr>
          <w:rFonts w:eastAsia="Times New Roman" w:cstheme="minorHAnsi"/>
          <w:color w:val="151515"/>
          <w:lang w:val="en-US" w:eastAsia="fr-FR"/>
        </w:rPr>
        <w:t xml:space="preserve">esozoic </w:t>
      </w:r>
      <w:r w:rsidR="00C707BC">
        <w:rPr>
          <w:rFonts w:eastAsia="Times New Roman" w:cstheme="minorHAnsi"/>
          <w:color w:val="151515"/>
          <w:lang w:val="en-US" w:eastAsia="fr-FR"/>
        </w:rPr>
        <w:t>s</w:t>
      </w:r>
      <w:r w:rsidR="00C707BC" w:rsidRPr="00563D5C">
        <w:rPr>
          <w:rFonts w:eastAsia="Times New Roman" w:cstheme="minorHAnsi"/>
          <w:color w:val="151515"/>
          <w:lang w:val="en-US" w:eastAsia="fr-FR"/>
        </w:rPr>
        <w:t xml:space="preserve">ubstratum </w:t>
      </w:r>
      <w:r w:rsidR="00F878F9" w:rsidRPr="00563D5C">
        <w:rPr>
          <w:rFonts w:eastAsia="Times New Roman" w:cstheme="minorHAnsi"/>
          <w:color w:val="151515"/>
          <w:lang w:val="en-US" w:eastAsia="fr-FR"/>
        </w:rPr>
        <w:t>is separate</w:t>
      </w:r>
      <w:r w:rsidR="000A740F" w:rsidRPr="00563D5C">
        <w:rPr>
          <w:rFonts w:eastAsia="Times New Roman" w:cstheme="minorHAnsi"/>
          <w:color w:val="151515"/>
          <w:lang w:val="en-US" w:eastAsia="fr-FR"/>
        </w:rPr>
        <w:t>d in</w:t>
      </w:r>
      <w:r w:rsidR="00C707BC">
        <w:rPr>
          <w:rFonts w:eastAsia="Times New Roman" w:cstheme="minorHAnsi"/>
          <w:color w:val="151515"/>
          <w:lang w:val="en-US" w:eastAsia="fr-FR"/>
        </w:rPr>
        <w:t>to</w:t>
      </w:r>
      <w:r w:rsidR="000A740F" w:rsidRPr="00563D5C">
        <w:rPr>
          <w:rFonts w:eastAsia="Times New Roman" w:cstheme="minorHAnsi"/>
          <w:color w:val="151515"/>
          <w:lang w:val="en-US" w:eastAsia="fr-FR"/>
        </w:rPr>
        <w:t xml:space="preserve"> </w:t>
      </w:r>
      <w:r w:rsidR="0032410F">
        <w:rPr>
          <w:rFonts w:eastAsia="Times New Roman" w:cstheme="minorHAnsi"/>
          <w:color w:val="151515"/>
          <w:lang w:val="en-US" w:eastAsia="fr-FR"/>
        </w:rPr>
        <w:t xml:space="preserve">two </w:t>
      </w:r>
      <w:r w:rsidR="000A740F" w:rsidRPr="00563D5C">
        <w:rPr>
          <w:rFonts w:eastAsia="Times New Roman" w:cstheme="minorHAnsi"/>
          <w:color w:val="151515"/>
          <w:lang w:val="en-US" w:eastAsia="fr-FR"/>
        </w:rPr>
        <w:t>west</w:t>
      </w:r>
      <w:r w:rsidR="00C707BC">
        <w:rPr>
          <w:rFonts w:eastAsia="Times New Roman" w:cstheme="minorHAnsi"/>
          <w:color w:val="151515"/>
          <w:lang w:val="en-US" w:eastAsia="fr-FR"/>
        </w:rPr>
        <w:t>ern</w:t>
      </w:r>
      <w:r w:rsidR="0032410F">
        <w:rPr>
          <w:rFonts w:eastAsia="Times New Roman" w:cstheme="minorHAnsi"/>
          <w:color w:val="151515"/>
          <w:lang w:val="en-US" w:eastAsia="fr-FR"/>
        </w:rPr>
        <w:t xml:space="preserve"> and </w:t>
      </w:r>
      <w:r w:rsidR="000A740F" w:rsidRPr="00563D5C">
        <w:rPr>
          <w:rFonts w:eastAsia="Times New Roman" w:cstheme="minorHAnsi"/>
          <w:color w:val="151515"/>
          <w:lang w:val="en-US" w:eastAsia="fr-FR"/>
        </w:rPr>
        <w:t>e</w:t>
      </w:r>
      <w:r w:rsidR="00563D5C" w:rsidRPr="00563D5C">
        <w:rPr>
          <w:rFonts w:eastAsia="Times New Roman" w:cstheme="minorHAnsi"/>
          <w:color w:val="151515"/>
          <w:lang w:val="en-US" w:eastAsia="fr-FR"/>
        </w:rPr>
        <w:t>ast</w:t>
      </w:r>
      <w:r w:rsidR="00C707BC">
        <w:rPr>
          <w:rFonts w:eastAsia="Times New Roman" w:cstheme="minorHAnsi"/>
          <w:color w:val="151515"/>
          <w:lang w:val="en-US" w:eastAsia="fr-FR"/>
        </w:rPr>
        <w:t>ern</w:t>
      </w:r>
      <w:r w:rsidR="00563D5C" w:rsidRPr="00563D5C">
        <w:rPr>
          <w:rFonts w:eastAsia="Times New Roman" w:cstheme="minorHAnsi"/>
          <w:color w:val="151515"/>
          <w:lang w:val="en-US" w:eastAsia="fr-FR"/>
        </w:rPr>
        <w:t xml:space="preserve"> </w:t>
      </w:r>
      <w:r w:rsidR="00327209">
        <w:rPr>
          <w:rFonts w:eastAsia="Times New Roman" w:cstheme="minorHAnsi"/>
          <w:color w:val="151515"/>
          <w:lang w:val="en-US" w:eastAsia="fr-FR"/>
        </w:rPr>
        <w:t xml:space="preserve">structural </w:t>
      </w:r>
      <w:r w:rsidR="00C707BC">
        <w:rPr>
          <w:rFonts w:eastAsia="Times New Roman" w:cstheme="minorHAnsi"/>
          <w:color w:val="151515"/>
          <w:lang w:val="en-US" w:eastAsia="fr-FR"/>
        </w:rPr>
        <w:t>domains</w:t>
      </w:r>
      <w:r w:rsidR="00A62216">
        <w:rPr>
          <w:rFonts w:eastAsia="Times New Roman" w:cstheme="minorHAnsi"/>
          <w:color w:val="151515"/>
          <w:lang w:val="en-US" w:eastAsia="fr-FR"/>
        </w:rPr>
        <w:t>,</w:t>
      </w:r>
      <w:r w:rsidR="00327209">
        <w:rPr>
          <w:rFonts w:eastAsia="Times New Roman" w:cstheme="minorHAnsi"/>
          <w:color w:val="151515"/>
          <w:lang w:val="en-US" w:eastAsia="fr-FR"/>
        </w:rPr>
        <w:t xml:space="preserve"> </w:t>
      </w:r>
      <w:r w:rsidR="00F878F9" w:rsidRPr="00563D5C">
        <w:rPr>
          <w:rFonts w:eastAsia="Times New Roman" w:cstheme="minorHAnsi"/>
          <w:color w:val="151515"/>
          <w:lang w:val="en-US" w:eastAsia="fr-FR"/>
        </w:rPr>
        <w:t xml:space="preserve">by the </w:t>
      </w:r>
      <w:r w:rsidR="00C707BC">
        <w:rPr>
          <w:rFonts w:eastAsia="Times New Roman" w:cstheme="minorHAnsi"/>
          <w:color w:val="151515"/>
          <w:lang w:val="en-US" w:eastAsia="fr-FR"/>
        </w:rPr>
        <w:t xml:space="preserve">N-S striking </w:t>
      </w:r>
      <w:r w:rsidR="0032410F">
        <w:rPr>
          <w:rFonts w:eastAsia="Times New Roman" w:cstheme="minorHAnsi"/>
          <w:color w:val="151515"/>
          <w:lang w:val="en-US" w:eastAsia="fr-FR"/>
        </w:rPr>
        <w:t xml:space="preserve">Paris </w:t>
      </w:r>
      <w:r w:rsidR="00C47466">
        <w:rPr>
          <w:rFonts w:eastAsia="Times New Roman" w:cstheme="minorHAnsi"/>
          <w:color w:val="151515"/>
          <w:lang w:val="en-US" w:eastAsia="fr-FR"/>
        </w:rPr>
        <w:t>B</w:t>
      </w:r>
      <w:r w:rsidR="0032410F">
        <w:rPr>
          <w:rFonts w:eastAsia="Times New Roman" w:cstheme="minorHAnsi"/>
          <w:color w:val="151515"/>
          <w:lang w:val="en-US" w:eastAsia="fr-FR"/>
        </w:rPr>
        <w:t xml:space="preserve">asin </w:t>
      </w:r>
      <w:r w:rsidR="00C47466">
        <w:rPr>
          <w:rFonts w:eastAsia="Times New Roman" w:cstheme="minorHAnsi"/>
          <w:color w:val="151515"/>
          <w:lang w:val="en-US" w:eastAsia="fr-FR"/>
        </w:rPr>
        <w:t>M</w:t>
      </w:r>
      <w:r w:rsidR="0032410F">
        <w:rPr>
          <w:rFonts w:eastAsia="Times New Roman" w:cstheme="minorHAnsi"/>
          <w:color w:val="151515"/>
          <w:lang w:val="en-US" w:eastAsia="fr-FR"/>
        </w:rPr>
        <w:t xml:space="preserve">agnetic </w:t>
      </w:r>
      <w:r w:rsidR="00C47466">
        <w:rPr>
          <w:rFonts w:eastAsia="Times New Roman" w:cstheme="minorHAnsi"/>
          <w:color w:val="151515"/>
          <w:lang w:val="en-US" w:eastAsia="fr-FR"/>
        </w:rPr>
        <w:t>A</w:t>
      </w:r>
      <w:r w:rsidR="0032410F">
        <w:rPr>
          <w:rFonts w:eastAsia="Times New Roman" w:cstheme="minorHAnsi"/>
          <w:color w:val="151515"/>
          <w:lang w:val="en-US" w:eastAsia="fr-FR"/>
        </w:rPr>
        <w:t>nomaly</w:t>
      </w:r>
      <w:r w:rsidR="00376F9B">
        <w:rPr>
          <w:rFonts w:eastAsia="Times New Roman" w:cstheme="minorHAnsi"/>
          <w:color w:val="151515"/>
          <w:lang w:val="en-US" w:eastAsia="fr-FR"/>
        </w:rPr>
        <w:t xml:space="preserve"> </w:t>
      </w:r>
      <w:r w:rsidR="0032410F">
        <w:rPr>
          <w:rFonts w:eastAsia="Times New Roman" w:cstheme="minorHAnsi"/>
          <w:color w:val="151515"/>
          <w:lang w:val="en-US" w:eastAsia="fr-FR"/>
        </w:rPr>
        <w:t xml:space="preserve">(PBMA; </w:t>
      </w:r>
      <w:r w:rsidR="00376F9B">
        <w:rPr>
          <w:rFonts w:eastAsia="Times New Roman" w:cstheme="minorHAnsi"/>
          <w:color w:val="151515"/>
          <w:lang w:val="en-US" w:eastAsia="fr-FR"/>
        </w:rPr>
        <w:t>fig. 1</w:t>
      </w:r>
      <w:bookmarkStart w:id="0" w:name="_GoBack"/>
      <w:bookmarkEnd w:id="0"/>
      <w:r w:rsidR="00376F9B">
        <w:rPr>
          <w:rFonts w:eastAsia="Times New Roman" w:cstheme="minorHAnsi"/>
          <w:color w:val="151515"/>
          <w:lang w:val="en-US" w:eastAsia="fr-FR"/>
        </w:rPr>
        <w:t>)</w:t>
      </w:r>
      <w:r w:rsidR="00F878F9" w:rsidRPr="00563D5C">
        <w:rPr>
          <w:rFonts w:eastAsia="Times New Roman" w:cstheme="minorHAnsi"/>
          <w:color w:val="151515"/>
          <w:lang w:val="en-US" w:eastAsia="fr-FR"/>
        </w:rPr>
        <w:t>.</w:t>
      </w:r>
    </w:p>
    <w:p w14:paraId="12B2F3D7" w14:textId="4EFAD7AB" w:rsidR="004E0DA0" w:rsidRDefault="004E0DA0" w:rsidP="004D5A6E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color w:val="151515"/>
          <w:lang w:val="en-US" w:eastAsia="fr-FR"/>
        </w:rPr>
      </w:pPr>
      <w:r>
        <w:rPr>
          <w:rFonts w:eastAsia="Times New Roman" w:cstheme="minorHAnsi"/>
          <w:color w:val="151515"/>
          <w:lang w:val="en-US" w:eastAsia="fr-FR"/>
        </w:rPr>
        <w:t xml:space="preserve">The general </w:t>
      </w:r>
      <w:r w:rsidR="0027795C">
        <w:rPr>
          <w:rFonts w:eastAsia="Times New Roman" w:cstheme="minorHAnsi"/>
          <w:color w:val="151515"/>
          <w:lang w:val="en-US" w:eastAsia="fr-FR"/>
        </w:rPr>
        <w:t xml:space="preserve">interpretative </w:t>
      </w:r>
      <w:r>
        <w:rPr>
          <w:rFonts w:eastAsia="Times New Roman" w:cstheme="minorHAnsi"/>
          <w:color w:val="151515"/>
          <w:lang w:val="en-US" w:eastAsia="fr-FR"/>
        </w:rPr>
        <w:t>sketch is provided in Figure 1. Among the noticeable features</w:t>
      </w:r>
      <w:r w:rsidRPr="00563D5C">
        <w:rPr>
          <w:rFonts w:eastAsia="Times New Roman" w:cstheme="minorHAnsi"/>
          <w:color w:val="151515"/>
          <w:lang w:val="en-US" w:eastAsia="fr-FR"/>
        </w:rPr>
        <w:t xml:space="preserve"> </w:t>
      </w:r>
      <w:r w:rsidR="000A740F" w:rsidRPr="00563D5C">
        <w:rPr>
          <w:rFonts w:eastAsia="Times New Roman" w:cstheme="minorHAnsi"/>
          <w:color w:val="151515"/>
          <w:lang w:val="en-US" w:eastAsia="fr-FR"/>
        </w:rPr>
        <w:t xml:space="preserve">we </w:t>
      </w:r>
      <w:r w:rsidR="00874C49">
        <w:rPr>
          <w:rFonts w:eastAsia="Times New Roman" w:cstheme="minorHAnsi"/>
          <w:color w:val="151515"/>
          <w:lang w:val="en-US" w:eastAsia="fr-FR"/>
        </w:rPr>
        <w:t>propose</w:t>
      </w:r>
      <w:r w:rsidR="00874C49" w:rsidRPr="00563D5C">
        <w:rPr>
          <w:rFonts w:eastAsia="Times New Roman" w:cstheme="minorHAnsi"/>
          <w:color w:val="151515"/>
          <w:lang w:val="en-US" w:eastAsia="fr-FR"/>
        </w:rPr>
        <w:t xml:space="preserve"> </w:t>
      </w:r>
      <w:r w:rsidR="00E87B66">
        <w:rPr>
          <w:rFonts w:eastAsia="Times New Roman" w:cstheme="minorHAnsi"/>
          <w:color w:val="151515"/>
          <w:lang w:val="en-US" w:eastAsia="fr-FR"/>
        </w:rPr>
        <w:t>a</w:t>
      </w:r>
      <w:r w:rsidR="0046049F">
        <w:rPr>
          <w:rFonts w:eastAsia="Times New Roman" w:cstheme="minorHAnsi"/>
          <w:color w:val="151515"/>
          <w:lang w:val="en-US" w:eastAsia="fr-FR"/>
        </w:rPr>
        <w:t xml:space="preserve"> </w:t>
      </w:r>
      <w:r w:rsidR="00943F4C">
        <w:rPr>
          <w:rFonts w:eastAsia="Times New Roman" w:cstheme="minorHAnsi"/>
          <w:color w:val="151515"/>
          <w:lang w:val="en-US" w:eastAsia="fr-FR"/>
        </w:rPr>
        <w:t xml:space="preserve">new </w:t>
      </w:r>
      <w:r w:rsidR="000A740F" w:rsidRPr="00563D5C">
        <w:rPr>
          <w:rFonts w:eastAsia="Times New Roman" w:cstheme="minorHAnsi"/>
          <w:color w:val="151515"/>
          <w:lang w:val="en-US" w:eastAsia="fr-FR"/>
        </w:rPr>
        <w:t xml:space="preserve">extension of </w:t>
      </w:r>
      <w:r w:rsidR="00874C49">
        <w:rPr>
          <w:rFonts w:eastAsia="Times New Roman" w:cstheme="minorHAnsi"/>
          <w:color w:val="151515"/>
          <w:lang w:val="en-US" w:eastAsia="fr-FR"/>
        </w:rPr>
        <w:t xml:space="preserve">the </w:t>
      </w:r>
      <w:proofErr w:type="spellStart"/>
      <w:r w:rsidR="006B4892" w:rsidRPr="00563D5C">
        <w:rPr>
          <w:rFonts w:eastAsia="Times New Roman" w:cstheme="minorHAnsi"/>
          <w:color w:val="151515"/>
          <w:lang w:val="en-US" w:eastAsia="fr-FR"/>
        </w:rPr>
        <w:t>Saxo</w:t>
      </w:r>
      <w:proofErr w:type="spellEnd"/>
      <w:r w:rsidR="006B4892" w:rsidRPr="00563D5C">
        <w:rPr>
          <w:rFonts w:eastAsia="Times New Roman" w:cstheme="minorHAnsi"/>
          <w:color w:val="151515"/>
          <w:lang w:val="en-US" w:eastAsia="fr-FR"/>
        </w:rPr>
        <w:t>-</w:t>
      </w:r>
      <w:r w:rsidR="00874C49">
        <w:rPr>
          <w:rFonts w:eastAsia="Times New Roman" w:cstheme="minorHAnsi"/>
          <w:color w:val="151515"/>
          <w:lang w:val="en-US" w:eastAsia="fr-FR"/>
        </w:rPr>
        <w:t>T</w:t>
      </w:r>
      <w:r w:rsidR="006B4892" w:rsidRPr="00563D5C">
        <w:rPr>
          <w:rFonts w:eastAsia="Times New Roman" w:cstheme="minorHAnsi"/>
          <w:color w:val="151515"/>
          <w:lang w:val="en-US" w:eastAsia="fr-FR"/>
        </w:rPr>
        <w:t xml:space="preserve">huringian and </w:t>
      </w:r>
      <w:proofErr w:type="spellStart"/>
      <w:r w:rsidR="006B4892" w:rsidRPr="00563D5C">
        <w:rPr>
          <w:rFonts w:eastAsia="Times New Roman" w:cstheme="minorHAnsi"/>
          <w:color w:val="151515"/>
          <w:lang w:val="en-US" w:eastAsia="fr-FR"/>
        </w:rPr>
        <w:t>Armor</w:t>
      </w:r>
      <w:r w:rsidR="00421588" w:rsidRPr="00563D5C">
        <w:rPr>
          <w:rFonts w:eastAsia="Times New Roman" w:cstheme="minorHAnsi"/>
          <w:color w:val="151515"/>
          <w:lang w:val="en-US" w:eastAsia="fr-FR"/>
        </w:rPr>
        <w:t>i</w:t>
      </w:r>
      <w:r w:rsidR="006B4892" w:rsidRPr="00563D5C">
        <w:rPr>
          <w:rFonts w:eastAsia="Times New Roman" w:cstheme="minorHAnsi"/>
          <w:color w:val="151515"/>
          <w:lang w:val="en-US" w:eastAsia="fr-FR"/>
        </w:rPr>
        <w:t>can</w:t>
      </w:r>
      <w:proofErr w:type="spellEnd"/>
      <w:r w:rsidR="006B4892" w:rsidRPr="00563D5C">
        <w:rPr>
          <w:rFonts w:eastAsia="Times New Roman" w:cstheme="minorHAnsi"/>
          <w:color w:val="151515"/>
          <w:lang w:val="en-US" w:eastAsia="fr-FR"/>
        </w:rPr>
        <w:t xml:space="preserve"> </w:t>
      </w:r>
      <w:r w:rsidR="000A740F" w:rsidRPr="00563D5C">
        <w:rPr>
          <w:rFonts w:eastAsia="Times New Roman" w:cstheme="minorHAnsi"/>
          <w:color w:val="151515"/>
          <w:lang w:val="en-US" w:eastAsia="fr-FR"/>
        </w:rPr>
        <w:t>domain</w:t>
      </w:r>
      <w:r w:rsidR="00874C49">
        <w:rPr>
          <w:rFonts w:eastAsia="Times New Roman" w:cstheme="minorHAnsi"/>
          <w:color w:val="151515"/>
          <w:lang w:val="en-US" w:eastAsia="fr-FR"/>
        </w:rPr>
        <w:t>s</w:t>
      </w:r>
      <w:r w:rsidR="000A740F" w:rsidRPr="00563D5C">
        <w:rPr>
          <w:rFonts w:eastAsia="Times New Roman" w:cstheme="minorHAnsi"/>
          <w:color w:val="151515"/>
          <w:lang w:val="en-US" w:eastAsia="fr-FR"/>
        </w:rPr>
        <w:t xml:space="preserve"> </w:t>
      </w:r>
      <w:r w:rsidR="00874C49">
        <w:rPr>
          <w:rFonts w:eastAsia="Times New Roman" w:cstheme="minorHAnsi"/>
          <w:color w:val="151515"/>
          <w:lang w:val="en-US" w:eastAsia="fr-FR"/>
        </w:rPr>
        <w:t>i</w:t>
      </w:r>
      <w:r w:rsidR="00421588" w:rsidRPr="00563D5C">
        <w:rPr>
          <w:rFonts w:eastAsia="Times New Roman" w:cstheme="minorHAnsi"/>
          <w:color w:val="151515"/>
          <w:lang w:val="en-US" w:eastAsia="fr-FR"/>
        </w:rPr>
        <w:t xml:space="preserve">n the eastern part of the Paris </w:t>
      </w:r>
      <w:r w:rsidR="00C47466">
        <w:rPr>
          <w:rFonts w:eastAsia="Times New Roman" w:cstheme="minorHAnsi"/>
          <w:color w:val="151515"/>
          <w:lang w:val="en-US" w:eastAsia="fr-FR"/>
        </w:rPr>
        <w:t>B</w:t>
      </w:r>
      <w:r w:rsidR="00421588" w:rsidRPr="00563D5C">
        <w:rPr>
          <w:rFonts w:eastAsia="Times New Roman" w:cstheme="minorHAnsi"/>
          <w:color w:val="151515"/>
          <w:lang w:val="en-US" w:eastAsia="fr-FR"/>
        </w:rPr>
        <w:t>asi</w:t>
      </w:r>
      <w:r w:rsidR="00563D5C" w:rsidRPr="00563D5C">
        <w:rPr>
          <w:rFonts w:eastAsia="Times New Roman" w:cstheme="minorHAnsi"/>
          <w:color w:val="151515"/>
          <w:lang w:val="en-US" w:eastAsia="fr-FR"/>
        </w:rPr>
        <w:t>n</w:t>
      </w:r>
      <w:r w:rsidR="00874C49">
        <w:rPr>
          <w:rFonts w:eastAsia="Times New Roman" w:cstheme="minorHAnsi"/>
          <w:color w:val="151515"/>
          <w:lang w:val="en-US" w:eastAsia="fr-FR"/>
        </w:rPr>
        <w:t>,</w:t>
      </w:r>
      <w:r w:rsidR="00421588" w:rsidRPr="00563D5C">
        <w:rPr>
          <w:rFonts w:eastAsia="Times New Roman" w:cstheme="minorHAnsi"/>
          <w:color w:val="151515"/>
          <w:lang w:val="en-US" w:eastAsia="fr-FR"/>
        </w:rPr>
        <w:t xml:space="preserve"> north of </w:t>
      </w:r>
      <w:r w:rsidR="00563D5C" w:rsidRPr="00563D5C">
        <w:rPr>
          <w:rFonts w:eastAsia="Times New Roman" w:cstheme="minorHAnsi"/>
          <w:color w:val="151515"/>
          <w:lang w:val="en-US" w:eastAsia="fr-FR"/>
        </w:rPr>
        <w:t xml:space="preserve">the </w:t>
      </w:r>
      <w:r w:rsidR="00421588" w:rsidRPr="00563D5C">
        <w:rPr>
          <w:rFonts w:eastAsia="Times New Roman" w:cstheme="minorHAnsi"/>
          <w:color w:val="151515"/>
          <w:lang w:val="en-US" w:eastAsia="fr-FR"/>
        </w:rPr>
        <w:t xml:space="preserve">Vosges. </w:t>
      </w:r>
      <w:r w:rsidR="000A740F" w:rsidRPr="00563D5C">
        <w:rPr>
          <w:rFonts w:eastAsia="Times New Roman" w:cstheme="minorHAnsi"/>
          <w:color w:val="151515"/>
          <w:lang w:val="en-US" w:eastAsia="fr-FR"/>
        </w:rPr>
        <w:t>These domains</w:t>
      </w:r>
      <w:r w:rsidR="00421588" w:rsidRPr="00563D5C">
        <w:rPr>
          <w:rFonts w:eastAsia="Times New Roman" w:cstheme="minorHAnsi"/>
          <w:color w:val="151515"/>
          <w:lang w:val="en-US" w:eastAsia="fr-FR"/>
        </w:rPr>
        <w:t xml:space="preserve"> are separate</w:t>
      </w:r>
      <w:r w:rsidR="00874C49">
        <w:rPr>
          <w:rFonts w:eastAsia="Times New Roman" w:cstheme="minorHAnsi"/>
          <w:color w:val="151515"/>
          <w:lang w:val="en-US" w:eastAsia="fr-FR"/>
        </w:rPr>
        <w:t>d</w:t>
      </w:r>
      <w:r w:rsidR="00421588" w:rsidRPr="00563D5C">
        <w:rPr>
          <w:rFonts w:eastAsia="Times New Roman" w:cstheme="minorHAnsi"/>
          <w:color w:val="151515"/>
          <w:lang w:val="en-US" w:eastAsia="fr-FR"/>
        </w:rPr>
        <w:t xml:space="preserve"> by a N</w:t>
      </w:r>
      <w:r w:rsidR="00D654A7" w:rsidRPr="00563D5C">
        <w:rPr>
          <w:rFonts w:eastAsia="Times New Roman" w:cstheme="minorHAnsi"/>
          <w:color w:val="151515"/>
          <w:lang w:val="en-US" w:eastAsia="fr-FR"/>
        </w:rPr>
        <w:t>150-</w:t>
      </w:r>
      <w:r w:rsidR="00421588" w:rsidRPr="00563D5C">
        <w:rPr>
          <w:rFonts w:eastAsia="Times New Roman" w:cstheme="minorHAnsi"/>
          <w:color w:val="151515"/>
          <w:lang w:val="en-US" w:eastAsia="fr-FR"/>
        </w:rPr>
        <w:t xml:space="preserve">160° </w:t>
      </w:r>
      <w:r w:rsidR="0046049F">
        <w:rPr>
          <w:rFonts w:eastAsia="Times New Roman" w:cstheme="minorHAnsi"/>
          <w:color w:val="151515"/>
          <w:lang w:val="en-US" w:eastAsia="fr-FR"/>
        </w:rPr>
        <w:t>discontinuity located in the central</w:t>
      </w:r>
      <w:r w:rsidR="00421588" w:rsidRPr="00563D5C">
        <w:rPr>
          <w:rFonts w:eastAsia="Times New Roman" w:cstheme="minorHAnsi"/>
          <w:color w:val="151515"/>
          <w:lang w:val="en-US" w:eastAsia="fr-FR"/>
        </w:rPr>
        <w:t xml:space="preserve"> part of the Paris </w:t>
      </w:r>
      <w:r w:rsidR="00C47466">
        <w:rPr>
          <w:rFonts w:eastAsia="Times New Roman" w:cstheme="minorHAnsi"/>
          <w:color w:val="151515"/>
          <w:lang w:val="en-US" w:eastAsia="fr-FR"/>
        </w:rPr>
        <w:t>B</w:t>
      </w:r>
      <w:r w:rsidR="00421588" w:rsidRPr="00563D5C">
        <w:rPr>
          <w:rFonts w:eastAsia="Times New Roman" w:cstheme="minorHAnsi"/>
          <w:color w:val="151515"/>
          <w:lang w:val="en-US" w:eastAsia="fr-FR"/>
        </w:rPr>
        <w:t xml:space="preserve">asin </w:t>
      </w:r>
      <w:r w:rsidR="00787F44" w:rsidRPr="00563D5C">
        <w:rPr>
          <w:rFonts w:eastAsia="Times New Roman" w:cstheme="minorHAnsi"/>
          <w:color w:val="151515"/>
          <w:lang w:val="en-US" w:eastAsia="fr-FR"/>
        </w:rPr>
        <w:t xml:space="preserve">near and </w:t>
      </w:r>
      <w:r>
        <w:rPr>
          <w:rFonts w:eastAsia="Times New Roman" w:cstheme="minorHAnsi"/>
          <w:color w:val="151515"/>
          <w:lang w:val="en-US" w:eastAsia="fr-FR"/>
        </w:rPr>
        <w:t>su</w:t>
      </w:r>
      <w:r w:rsidR="0046049F">
        <w:rPr>
          <w:rFonts w:eastAsia="Times New Roman" w:cstheme="minorHAnsi"/>
          <w:color w:val="151515"/>
          <w:lang w:val="en-US" w:eastAsia="fr-FR"/>
        </w:rPr>
        <w:t>per</w:t>
      </w:r>
      <w:r>
        <w:rPr>
          <w:rFonts w:eastAsia="Times New Roman" w:cstheme="minorHAnsi"/>
          <w:color w:val="151515"/>
          <w:lang w:val="en-US" w:eastAsia="fr-FR"/>
        </w:rPr>
        <w:t>imposed on</w:t>
      </w:r>
      <w:r w:rsidR="00421588" w:rsidRPr="00563D5C">
        <w:rPr>
          <w:rFonts w:eastAsia="Times New Roman" w:cstheme="minorHAnsi"/>
          <w:color w:val="151515"/>
          <w:lang w:val="en-US" w:eastAsia="fr-FR"/>
        </w:rPr>
        <w:t xml:space="preserve"> the</w:t>
      </w:r>
      <w:r w:rsidR="005633EB">
        <w:rPr>
          <w:rFonts w:eastAsia="Times New Roman" w:cstheme="minorHAnsi"/>
          <w:color w:val="151515"/>
          <w:lang w:val="en-US" w:eastAsia="fr-FR"/>
        </w:rPr>
        <w:t xml:space="preserve"> </w:t>
      </w:r>
      <w:r w:rsidR="00DB3BDD">
        <w:rPr>
          <w:rFonts w:eastAsia="Times New Roman" w:cstheme="minorHAnsi"/>
          <w:color w:val="151515"/>
          <w:lang w:val="en-US" w:eastAsia="fr-FR"/>
        </w:rPr>
        <w:t>PBMA</w:t>
      </w:r>
      <w:r w:rsidR="00E87B66">
        <w:rPr>
          <w:rFonts w:eastAsia="Times New Roman" w:cstheme="minorHAnsi"/>
          <w:color w:val="151515"/>
          <w:lang w:val="en-US" w:eastAsia="fr-FR"/>
        </w:rPr>
        <w:t>,</w:t>
      </w:r>
      <w:r w:rsidR="00EE61BD" w:rsidRPr="00563D5C">
        <w:rPr>
          <w:rFonts w:eastAsia="Times New Roman" w:cstheme="minorHAnsi"/>
          <w:color w:val="151515"/>
          <w:lang w:val="en-US" w:eastAsia="fr-FR"/>
        </w:rPr>
        <w:t xml:space="preserve"> </w:t>
      </w:r>
      <w:r w:rsidR="00421588" w:rsidRPr="00563D5C">
        <w:rPr>
          <w:rFonts w:eastAsia="Times New Roman" w:cstheme="minorHAnsi"/>
          <w:color w:val="151515"/>
          <w:lang w:val="en-US" w:eastAsia="fr-FR"/>
        </w:rPr>
        <w:t xml:space="preserve">and </w:t>
      </w:r>
      <w:r w:rsidR="005633EB">
        <w:rPr>
          <w:rFonts w:eastAsia="Times New Roman" w:cstheme="minorHAnsi"/>
          <w:color w:val="151515"/>
          <w:lang w:val="en-US" w:eastAsia="fr-FR"/>
        </w:rPr>
        <w:t xml:space="preserve">in the northeast by </w:t>
      </w:r>
      <w:r w:rsidR="00421588" w:rsidRPr="00563D5C">
        <w:rPr>
          <w:rFonts w:eastAsia="Times New Roman" w:cstheme="minorHAnsi"/>
          <w:color w:val="151515"/>
          <w:lang w:val="en-US" w:eastAsia="fr-FR"/>
        </w:rPr>
        <w:t xml:space="preserve">the </w:t>
      </w:r>
      <w:r w:rsidR="004B556D" w:rsidRPr="00563D5C">
        <w:rPr>
          <w:rFonts w:eastAsia="Times New Roman" w:cstheme="minorHAnsi"/>
          <w:color w:val="151515"/>
          <w:lang w:val="en-US" w:eastAsia="fr-FR"/>
        </w:rPr>
        <w:t xml:space="preserve">NE-SW </w:t>
      </w:r>
      <w:r w:rsidR="00421588" w:rsidRPr="00563D5C">
        <w:rPr>
          <w:rFonts w:eastAsia="Times New Roman" w:cstheme="minorHAnsi"/>
          <w:color w:val="151515"/>
          <w:lang w:val="en-US" w:eastAsia="fr-FR"/>
        </w:rPr>
        <w:t>Bray-</w:t>
      </w:r>
      <w:proofErr w:type="spellStart"/>
      <w:r w:rsidR="00421588" w:rsidRPr="00563D5C">
        <w:rPr>
          <w:rFonts w:eastAsia="Times New Roman" w:cstheme="minorHAnsi"/>
          <w:color w:val="151515"/>
          <w:lang w:val="en-US" w:eastAsia="fr-FR"/>
        </w:rPr>
        <w:t>Vittel</w:t>
      </w:r>
      <w:proofErr w:type="spellEnd"/>
      <w:r w:rsidR="00421588" w:rsidRPr="00563D5C">
        <w:rPr>
          <w:rFonts w:eastAsia="Times New Roman" w:cstheme="minorHAnsi"/>
          <w:color w:val="151515"/>
          <w:lang w:val="en-US" w:eastAsia="fr-FR"/>
        </w:rPr>
        <w:t xml:space="preserve"> </w:t>
      </w:r>
      <w:r w:rsidR="00563D5C" w:rsidRPr="00563D5C">
        <w:rPr>
          <w:rFonts w:eastAsia="Times New Roman" w:cstheme="minorHAnsi"/>
          <w:color w:val="151515"/>
          <w:lang w:val="en-US" w:eastAsia="fr-FR"/>
        </w:rPr>
        <w:t xml:space="preserve">dextral </w:t>
      </w:r>
      <w:r w:rsidR="00421588" w:rsidRPr="00563D5C">
        <w:rPr>
          <w:rFonts w:eastAsia="Times New Roman" w:cstheme="minorHAnsi"/>
          <w:color w:val="151515"/>
          <w:lang w:val="en-US" w:eastAsia="fr-FR"/>
        </w:rPr>
        <w:t xml:space="preserve">fault. </w:t>
      </w:r>
    </w:p>
    <w:p w14:paraId="4C8FF948" w14:textId="4071CE68" w:rsidR="00DA25C1" w:rsidRDefault="00A62216" w:rsidP="005633EB">
      <w:pPr>
        <w:autoSpaceDE w:val="0"/>
        <w:autoSpaceDN w:val="0"/>
        <w:adjustRightInd w:val="0"/>
        <w:spacing w:after="120" w:line="240" w:lineRule="auto"/>
        <w:jc w:val="both"/>
        <w:rPr>
          <w:rFonts w:eastAsia="Times New Roman" w:cstheme="minorHAnsi"/>
          <w:color w:val="151515"/>
          <w:lang w:val="en-US" w:eastAsia="fr-FR"/>
        </w:rPr>
      </w:pPr>
      <w:r>
        <w:rPr>
          <w:rFonts w:eastAsia="Times New Roman" w:cstheme="minorHAnsi"/>
          <w:color w:val="151515"/>
          <w:lang w:val="en-US" w:eastAsia="fr-FR"/>
        </w:rPr>
        <w:t>West of the PBMA, regional</w:t>
      </w:r>
      <w:r w:rsidRPr="00563D5C">
        <w:rPr>
          <w:rFonts w:eastAsia="Times New Roman" w:cstheme="minorHAnsi"/>
          <w:color w:val="151515"/>
          <w:lang w:val="en-US" w:eastAsia="fr-FR"/>
        </w:rPr>
        <w:t xml:space="preserve"> </w:t>
      </w:r>
      <w:r w:rsidR="00720A47" w:rsidRPr="0046049F">
        <w:rPr>
          <w:rFonts w:eastAsia="Times New Roman" w:cstheme="minorHAnsi"/>
          <w:color w:val="151515"/>
          <w:lang w:val="en-US" w:eastAsia="fr-FR"/>
        </w:rPr>
        <w:t>N150-160</w:t>
      </w:r>
      <w:r w:rsidR="00720A47">
        <w:rPr>
          <w:rFonts w:eastAsia="Times New Roman" w:cstheme="minorHAnsi"/>
          <w:color w:val="151515"/>
          <w:lang w:val="en-US" w:eastAsia="fr-FR"/>
        </w:rPr>
        <w:t>E</w:t>
      </w:r>
      <w:r w:rsidR="00720A47" w:rsidRPr="0046049F">
        <w:rPr>
          <w:rFonts w:eastAsia="Times New Roman" w:cstheme="minorHAnsi"/>
          <w:color w:val="151515"/>
          <w:lang w:val="en-US" w:eastAsia="fr-FR"/>
        </w:rPr>
        <w:t xml:space="preserve"> </w:t>
      </w:r>
      <w:r w:rsidR="00720A47">
        <w:rPr>
          <w:rFonts w:eastAsia="Times New Roman" w:cstheme="minorHAnsi"/>
          <w:color w:val="151515"/>
          <w:lang w:val="en-US" w:eastAsia="fr-FR"/>
        </w:rPr>
        <w:t xml:space="preserve">aeromagnetic and gravity discontinuities </w:t>
      </w:r>
      <w:r>
        <w:rPr>
          <w:rFonts w:eastAsia="Times New Roman" w:cstheme="minorHAnsi"/>
          <w:color w:val="151515"/>
          <w:lang w:val="en-US" w:eastAsia="fr-FR"/>
        </w:rPr>
        <w:t xml:space="preserve">gradually straiten </w:t>
      </w:r>
      <w:r w:rsidR="00720A47">
        <w:rPr>
          <w:rFonts w:eastAsia="Times New Roman" w:cstheme="minorHAnsi"/>
          <w:color w:val="151515"/>
          <w:lang w:val="en-US" w:eastAsia="fr-FR"/>
        </w:rPr>
        <w:t xml:space="preserve">the Central </w:t>
      </w:r>
      <w:proofErr w:type="spellStart"/>
      <w:r w:rsidR="00720A47">
        <w:rPr>
          <w:rFonts w:eastAsia="Times New Roman" w:cstheme="minorHAnsi"/>
          <w:color w:val="151515"/>
          <w:lang w:val="en-US" w:eastAsia="fr-FR"/>
        </w:rPr>
        <w:t>Armorican</w:t>
      </w:r>
      <w:proofErr w:type="spellEnd"/>
      <w:r w:rsidR="00720A47">
        <w:rPr>
          <w:rFonts w:eastAsia="Times New Roman" w:cstheme="minorHAnsi"/>
          <w:color w:val="151515"/>
          <w:lang w:val="en-US" w:eastAsia="fr-FR"/>
        </w:rPr>
        <w:t xml:space="preserve"> and </w:t>
      </w:r>
      <w:proofErr w:type="spellStart"/>
      <w:r w:rsidR="00720A47">
        <w:rPr>
          <w:rFonts w:eastAsia="Times New Roman" w:cstheme="minorHAnsi"/>
          <w:color w:val="151515"/>
          <w:lang w:val="en-US" w:eastAsia="fr-FR"/>
        </w:rPr>
        <w:t>Ligerian</w:t>
      </w:r>
      <w:proofErr w:type="spellEnd"/>
      <w:r w:rsidR="00720A47">
        <w:rPr>
          <w:rFonts w:eastAsia="Times New Roman" w:cstheme="minorHAnsi"/>
          <w:color w:val="151515"/>
          <w:lang w:val="en-US" w:eastAsia="fr-FR"/>
        </w:rPr>
        <w:t xml:space="preserve"> domains</w:t>
      </w:r>
      <w:r>
        <w:rPr>
          <w:rFonts w:eastAsia="Times New Roman" w:cstheme="minorHAnsi"/>
          <w:color w:val="151515"/>
          <w:lang w:val="en-US" w:eastAsia="fr-FR"/>
        </w:rPr>
        <w:t xml:space="preserve"> towards the </w:t>
      </w:r>
      <w:r w:rsidR="0027795C">
        <w:rPr>
          <w:rFonts w:eastAsia="Times New Roman" w:cstheme="minorHAnsi"/>
          <w:color w:val="151515"/>
          <w:lang w:val="en-US" w:eastAsia="fr-FR"/>
        </w:rPr>
        <w:t>highly</w:t>
      </w:r>
      <w:r>
        <w:rPr>
          <w:rFonts w:eastAsia="Times New Roman" w:cstheme="minorHAnsi"/>
          <w:color w:val="151515"/>
          <w:lang w:val="en-US" w:eastAsia="fr-FR"/>
        </w:rPr>
        <w:t xml:space="preserve"> deformed area of </w:t>
      </w:r>
      <w:proofErr w:type="spellStart"/>
      <w:r>
        <w:rPr>
          <w:rFonts w:eastAsia="Times New Roman" w:cstheme="minorHAnsi"/>
          <w:color w:val="151515"/>
          <w:lang w:val="en-US" w:eastAsia="fr-FR"/>
        </w:rPr>
        <w:t>Montmarault</w:t>
      </w:r>
      <w:proofErr w:type="spellEnd"/>
      <w:r>
        <w:rPr>
          <w:rFonts w:eastAsia="Times New Roman" w:cstheme="minorHAnsi"/>
          <w:color w:val="151515"/>
          <w:lang w:val="en-US" w:eastAsia="fr-FR"/>
        </w:rPr>
        <w:t xml:space="preserve">, at the junction between the PBMA and </w:t>
      </w:r>
      <w:proofErr w:type="spellStart"/>
      <w:r>
        <w:rPr>
          <w:rFonts w:eastAsia="Times New Roman" w:cstheme="minorHAnsi"/>
          <w:color w:val="151515"/>
          <w:lang w:val="en-US" w:eastAsia="fr-FR"/>
        </w:rPr>
        <w:t>Sillon</w:t>
      </w:r>
      <w:proofErr w:type="spellEnd"/>
      <w:r>
        <w:rPr>
          <w:rFonts w:eastAsia="Times New Roman" w:cstheme="minorHAnsi"/>
          <w:color w:val="151515"/>
          <w:lang w:val="en-US" w:eastAsia="fr-FR"/>
        </w:rPr>
        <w:t xml:space="preserve"> </w:t>
      </w:r>
      <w:proofErr w:type="spellStart"/>
      <w:r>
        <w:rPr>
          <w:rFonts w:eastAsia="Times New Roman" w:cstheme="minorHAnsi"/>
          <w:color w:val="151515"/>
          <w:lang w:val="en-US" w:eastAsia="fr-FR"/>
        </w:rPr>
        <w:t>Houiller</w:t>
      </w:r>
      <w:proofErr w:type="spellEnd"/>
      <w:r>
        <w:rPr>
          <w:rFonts w:eastAsia="Times New Roman" w:cstheme="minorHAnsi"/>
          <w:color w:val="151515"/>
          <w:lang w:val="en-US" w:eastAsia="fr-FR"/>
        </w:rPr>
        <w:t xml:space="preserve"> fault</w:t>
      </w:r>
      <w:r w:rsidR="00720A47">
        <w:rPr>
          <w:rFonts w:eastAsia="Times New Roman" w:cstheme="minorHAnsi"/>
          <w:color w:val="151515"/>
          <w:lang w:val="en-US" w:eastAsia="fr-FR"/>
        </w:rPr>
        <w:t xml:space="preserve">. </w:t>
      </w:r>
      <w:r w:rsidR="00DA25C1">
        <w:rPr>
          <w:rFonts w:eastAsia="Times New Roman" w:cstheme="minorHAnsi"/>
          <w:color w:val="151515"/>
          <w:lang w:val="en-US" w:eastAsia="fr-FR"/>
        </w:rPr>
        <w:t xml:space="preserve">In the western part of the Paris </w:t>
      </w:r>
      <w:r w:rsidR="00C47466">
        <w:rPr>
          <w:rFonts w:eastAsia="Times New Roman" w:cstheme="minorHAnsi"/>
          <w:color w:val="151515"/>
          <w:lang w:val="en-US" w:eastAsia="fr-FR"/>
        </w:rPr>
        <w:t>B</w:t>
      </w:r>
      <w:r w:rsidR="00DA25C1">
        <w:rPr>
          <w:rFonts w:eastAsia="Times New Roman" w:cstheme="minorHAnsi"/>
          <w:color w:val="151515"/>
          <w:lang w:val="en-US" w:eastAsia="fr-FR"/>
        </w:rPr>
        <w:t xml:space="preserve">asin, </w:t>
      </w:r>
      <w:r w:rsidR="0027795C">
        <w:rPr>
          <w:rFonts w:eastAsia="Times New Roman" w:cstheme="minorHAnsi"/>
          <w:color w:val="151515"/>
          <w:lang w:val="en-US" w:eastAsia="fr-FR"/>
        </w:rPr>
        <w:t xml:space="preserve">the </w:t>
      </w:r>
      <w:proofErr w:type="spellStart"/>
      <w:r w:rsidR="00DA25C1">
        <w:rPr>
          <w:rFonts w:eastAsia="Times New Roman" w:cstheme="minorHAnsi"/>
          <w:color w:val="151515"/>
          <w:lang w:val="en-US" w:eastAsia="fr-FR"/>
        </w:rPr>
        <w:t>Nort-sur-Erdre</w:t>
      </w:r>
      <w:proofErr w:type="spellEnd"/>
      <w:r w:rsidR="00DA25C1">
        <w:rPr>
          <w:rFonts w:eastAsia="Times New Roman" w:cstheme="minorHAnsi"/>
          <w:color w:val="151515"/>
          <w:lang w:val="en-US" w:eastAsia="fr-FR"/>
        </w:rPr>
        <w:t xml:space="preserve"> fault, well acknowledged as the </w:t>
      </w:r>
      <w:proofErr w:type="spellStart"/>
      <w:r w:rsidR="00DA25C1">
        <w:rPr>
          <w:rFonts w:eastAsia="Times New Roman" w:cstheme="minorHAnsi"/>
          <w:color w:val="151515"/>
          <w:lang w:val="en-US" w:eastAsia="fr-FR"/>
        </w:rPr>
        <w:t>eo-Variscan</w:t>
      </w:r>
      <w:proofErr w:type="spellEnd"/>
      <w:r w:rsidR="00DA25C1">
        <w:rPr>
          <w:rFonts w:eastAsia="Times New Roman" w:cstheme="minorHAnsi"/>
          <w:color w:val="151515"/>
          <w:lang w:val="en-US" w:eastAsia="fr-FR"/>
        </w:rPr>
        <w:t xml:space="preserve"> suture, extends eastwards up to the PBMA. The strike of the North </w:t>
      </w:r>
      <w:proofErr w:type="spellStart"/>
      <w:r w:rsidR="00DA25C1">
        <w:rPr>
          <w:rFonts w:eastAsia="Times New Roman" w:cstheme="minorHAnsi"/>
          <w:color w:val="151515"/>
          <w:lang w:val="en-US" w:eastAsia="fr-FR"/>
        </w:rPr>
        <w:t>Armorican</w:t>
      </w:r>
      <w:proofErr w:type="spellEnd"/>
      <w:r w:rsidR="00DA25C1">
        <w:rPr>
          <w:rFonts w:eastAsia="Times New Roman" w:cstheme="minorHAnsi"/>
          <w:color w:val="151515"/>
          <w:lang w:val="en-US" w:eastAsia="fr-FR"/>
        </w:rPr>
        <w:t xml:space="preserve"> shear zone </w:t>
      </w:r>
      <w:r w:rsidR="005D202E">
        <w:rPr>
          <w:rFonts w:eastAsia="Times New Roman" w:cstheme="minorHAnsi"/>
          <w:color w:val="151515"/>
          <w:lang w:val="en-US" w:eastAsia="fr-FR"/>
        </w:rPr>
        <w:t>chang</w:t>
      </w:r>
      <w:r w:rsidR="00E87B66">
        <w:rPr>
          <w:rFonts w:eastAsia="Times New Roman" w:cstheme="minorHAnsi"/>
          <w:color w:val="151515"/>
          <w:lang w:val="en-US" w:eastAsia="fr-FR"/>
        </w:rPr>
        <w:t xml:space="preserve">es eastwards from E-W to NW-SE, as it is gradually </w:t>
      </w:r>
      <w:r w:rsidR="005D202E">
        <w:rPr>
          <w:rFonts w:eastAsia="Times New Roman" w:cstheme="minorHAnsi"/>
          <w:color w:val="151515"/>
          <w:lang w:val="en-US" w:eastAsia="fr-FR"/>
        </w:rPr>
        <w:t>offset by</w:t>
      </w:r>
      <w:r>
        <w:rPr>
          <w:rFonts w:eastAsia="Times New Roman" w:cstheme="minorHAnsi"/>
          <w:color w:val="151515"/>
          <w:lang w:val="en-US" w:eastAsia="fr-FR"/>
        </w:rPr>
        <w:t xml:space="preserve"> regional </w:t>
      </w:r>
      <w:r w:rsidR="005D202E">
        <w:rPr>
          <w:rFonts w:eastAsia="Times New Roman" w:cstheme="minorHAnsi"/>
          <w:color w:val="151515"/>
          <w:lang w:val="en-US" w:eastAsia="fr-FR"/>
        </w:rPr>
        <w:t>N160E striking dextral faults.</w:t>
      </w:r>
    </w:p>
    <w:p w14:paraId="60F908A4" w14:textId="6AE50EE6" w:rsidR="005309CD" w:rsidRPr="00563D5C" w:rsidRDefault="00563D5C" w:rsidP="005633EB">
      <w:pPr>
        <w:autoSpaceDE w:val="0"/>
        <w:autoSpaceDN w:val="0"/>
        <w:adjustRightInd w:val="0"/>
        <w:spacing w:after="120" w:line="240" w:lineRule="auto"/>
        <w:jc w:val="both"/>
        <w:rPr>
          <w:rFonts w:eastAsia="Times New Roman" w:cstheme="minorHAnsi"/>
          <w:color w:val="151515"/>
          <w:lang w:val="en-US" w:eastAsia="fr-FR"/>
        </w:rPr>
      </w:pPr>
      <w:r w:rsidRPr="00563D5C">
        <w:rPr>
          <w:rFonts w:eastAsia="Times New Roman" w:cstheme="minorHAnsi"/>
          <w:color w:val="151515"/>
          <w:lang w:val="en-US" w:eastAsia="fr-FR"/>
        </w:rPr>
        <w:t xml:space="preserve">In addition </w:t>
      </w:r>
      <w:r w:rsidR="00900F98">
        <w:rPr>
          <w:rFonts w:eastAsia="Times New Roman" w:cstheme="minorHAnsi"/>
          <w:color w:val="151515"/>
          <w:lang w:val="en-US" w:eastAsia="fr-FR"/>
        </w:rPr>
        <w:t>t</w:t>
      </w:r>
      <w:r w:rsidRPr="00563D5C">
        <w:rPr>
          <w:rFonts w:eastAsia="Times New Roman" w:cstheme="minorHAnsi"/>
          <w:color w:val="151515"/>
          <w:lang w:val="en-US" w:eastAsia="fr-FR"/>
        </w:rPr>
        <w:t xml:space="preserve">o </w:t>
      </w:r>
      <w:r w:rsidR="00900F98">
        <w:rPr>
          <w:rFonts w:eastAsia="Times New Roman" w:cstheme="minorHAnsi"/>
          <w:color w:val="151515"/>
          <w:lang w:val="en-US" w:eastAsia="fr-FR"/>
        </w:rPr>
        <w:t xml:space="preserve">the </w:t>
      </w:r>
      <w:r w:rsidRPr="00563D5C">
        <w:rPr>
          <w:rFonts w:eastAsia="Times New Roman" w:cstheme="minorHAnsi"/>
          <w:color w:val="151515"/>
          <w:lang w:val="en-US" w:eastAsia="fr-FR"/>
        </w:rPr>
        <w:t xml:space="preserve">structural information, correlation between </w:t>
      </w:r>
      <w:r w:rsidR="0027795C">
        <w:rPr>
          <w:rFonts w:eastAsia="Times New Roman" w:cstheme="minorHAnsi"/>
          <w:color w:val="151515"/>
          <w:lang w:val="en-US" w:eastAsia="fr-FR"/>
        </w:rPr>
        <w:t xml:space="preserve">the </w:t>
      </w:r>
      <w:r w:rsidRPr="00563D5C">
        <w:rPr>
          <w:rFonts w:eastAsia="Times New Roman" w:cstheme="minorHAnsi"/>
          <w:color w:val="151515"/>
          <w:lang w:val="en-US" w:eastAsia="fr-FR"/>
        </w:rPr>
        <w:t xml:space="preserve">geophysical </w:t>
      </w:r>
      <w:r w:rsidR="00E87B66">
        <w:rPr>
          <w:rFonts w:eastAsia="Times New Roman" w:cstheme="minorHAnsi"/>
          <w:color w:val="151515"/>
          <w:lang w:val="en-US" w:eastAsia="fr-FR"/>
        </w:rPr>
        <w:t>maps</w:t>
      </w:r>
      <w:r w:rsidR="00900F98">
        <w:rPr>
          <w:rFonts w:eastAsia="Times New Roman" w:cstheme="minorHAnsi"/>
          <w:color w:val="151515"/>
          <w:lang w:val="en-US" w:eastAsia="fr-FR"/>
        </w:rPr>
        <w:t xml:space="preserve"> </w:t>
      </w:r>
      <w:r w:rsidRPr="00563D5C">
        <w:rPr>
          <w:rFonts w:eastAsia="Times New Roman" w:cstheme="minorHAnsi"/>
          <w:color w:val="151515"/>
          <w:lang w:val="en-US" w:eastAsia="fr-FR"/>
        </w:rPr>
        <w:t xml:space="preserve">and the geology of the </w:t>
      </w:r>
      <w:r w:rsidR="00900F98">
        <w:rPr>
          <w:rFonts w:eastAsia="Times New Roman" w:cstheme="minorHAnsi"/>
          <w:color w:val="151515"/>
          <w:lang w:val="en-US" w:eastAsia="fr-FR"/>
        </w:rPr>
        <w:t xml:space="preserve">Massif </w:t>
      </w:r>
      <w:proofErr w:type="spellStart"/>
      <w:r w:rsidRPr="00563D5C">
        <w:rPr>
          <w:rFonts w:eastAsia="Times New Roman" w:cstheme="minorHAnsi"/>
          <w:color w:val="151515"/>
          <w:lang w:val="en-US" w:eastAsia="fr-FR"/>
        </w:rPr>
        <w:t>Armorica</w:t>
      </w:r>
      <w:r w:rsidR="00900F98">
        <w:rPr>
          <w:rFonts w:eastAsia="Times New Roman" w:cstheme="minorHAnsi"/>
          <w:color w:val="151515"/>
          <w:lang w:val="en-US" w:eastAsia="fr-FR"/>
        </w:rPr>
        <w:t>i</w:t>
      </w:r>
      <w:r w:rsidRPr="00563D5C">
        <w:rPr>
          <w:rFonts w:eastAsia="Times New Roman" w:cstheme="minorHAnsi"/>
          <w:color w:val="151515"/>
          <w:lang w:val="en-US" w:eastAsia="fr-FR"/>
        </w:rPr>
        <w:t>n</w:t>
      </w:r>
      <w:proofErr w:type="spellEnd"/>
      <w:r w:rsidRPr="00563D5C">
        <w:rPr>
          <w:rFonts w:eastAsia="Times New Roman" w:cstheme="minorHAnsi"/>
          <w:color w:val="151515"/>
          <w:lang w:val="en-US" w:eastAsia="fr-FR"/>
        </w:rPr>
        <w:t xml:space="preserve"> reveal</w:t>
      </w:r>
      <w:r w:rsidR="00900F98">
        <w:rPr>
          <w:rFonts w:eastAsia="Times New Roman" w:cstheme="minorHAnsi"/>
          <w:color w:val="151515"/>
          <w:lang w:val="en-US" w:eastAsia="fr-FR"/>
        </w:rPr>
        <w:t>s</w:t>
      </w:r>
      <w:r w:rsidR="00720A47">
        <w:rPr>
          <w:rFonts w:eastAsia="Times New Roman" w:cstheme="minorHAnsi"/>
          <w:color w:val="151515"/>
          <w:lang w:val="en-US" w:eastAsia="fr-FR"/>
        </w:rPr>
        <w:t xml:space="preserve"> </w:t>
      </w:r>
      <w:r w:rsidR="004E64F9">
        <w:rPr>
          <w:rFonts w:eastAsia="Times New Roman" w:cstheme="minorHAnsi"/>
          <w:color w:val="151515"/>
          <w:lang w:val="en-US" w:eastAsia="fr-FR"/>
        </w:rPr>
        <w:t xml:space="preserve">lithological extensions in the Paris Basin substratum : </w:t>
      </w:r>
      <w:r w:rsidR="00A62216">
        <w:rPr>
          <w:rFonts w:eastAsia="Times New Roman" w:cstheme="minorHAnsi"/>
          <w:color w:val="151515"/>
          <w:lang w:val="en-US" w:eastAsia="fr-FR"/>
        </w:rPr>
        <w:t xml:space="preserve">for instance, outstanding geophysical signatures define </w:t>
      </w:r>
      <w:r w:rsidR="004E64F9">
        <w:rPr>
          <w:rFonts w:eastAsia="Times New Roman" w:cstheme="minorHAnsi"/>
          <w:color w:val="151515"/>
          <w:lang w:val="en-US" w:eastAsia="fr-FR"/>
        </w:rPr>
        <w:t>(</w:t>
      </w:r>
      <w:proofErr w:type="spellStart"/>
      <w:r w:rsidR="004E64F9">
        <w:rPr>
          <w:rFonts w:eastAsia="Times New Roman" w:cstheme="minorHAnsi"/>
          <w:color w:val="151515"/>
          <w:lang w:val="en-US" w:eastAsia="fr-FR"/>
        </w:rPr>
        <w:t>i</w:t>
      </w:r>
      <w:proofErr w:type="spellEnd"/>
      <w:r w:rsidR="004E64F9">
        <w:rPr>
          <w:rFonts w:eastAsia="Times New Roman" w:cstheme="minorHAnsi"/>
          <w:color w:val="151515"/>
          <w:lang w:val="en-US" w:eastAsia="fr-FR"/>
        </w:rPr>
        <w:t xml:space="preserve">) the </w:t>
      </w:r>
      <w:r w:rsidRPr="00563D5C">
        <w:rPr>
          <w:rFonts w:eastAsia="Times New Roman" w:cstheme="minorHAnsi"/>
          <w:color w:val="151515"/>
          <w:lang w:val="en-US" w:eastAsia="fr-FR"/>
        </w:rPr>
        <w:t xml:space="preserve">late </w:t>
      </w:r>
      <w:proofErr w:type="spellStart"/>
      <w:r w:rsidRPr="00563D5C">
        <w:rPr>
          <w:rFonts w:eastAsia="Times New Roman" w:cstheme="minorHAnsi"/>
          <w:color w:val="151515"/>
          <w:lang w:val="en-US" w:eastAsia="fr-FR"/>
        </w:rPr>
        <w:t>Cadomian</w:t>
      </w:r>
      <w:proofErr w:type="spellEnd"/>
      <w:r w:rsidRPr="00563D5C">
        <w:rPr>
          <w:rFonts w:eastAsia="Times New Roman" w:cstheme="minorHAnsi"/>
          <w:color w:val="151515"/>
          <w:lang w:val="en-US" w:eastAsia="fr-FR"/>
        </w:rPr>
        <w:t xml:space="preserve"> post-orogenic plutons, </w:t>
      </w:r>
      <w:r w:rsidR="004E64F9">
        <w:rPr>
          <w:rFonts w:eastAsia="Times New Roman" w:cstheme="minorHAnsi"/>
          <w:color w:val="151515"/>
          <w:lang w:val="en-US" w:eastAsia="fr-FR"/>
        </w:rPr>
        <w:t xml:space="preserve">(ii) the </w:t>
      </w:r>
      <w:proofErr w:type="spellStart"/>
      <w:r w:rsidRPr="00563D5C">
        <w:rPr>
          <w:rFonts w:eastAsia="Times New Roman" w:cstheme="minorHAnsi"/>
          <w:color w:val="151515"/>
          <w:lang w:val="en-US" w:eastAsia="fr-FR"/>
        </w:rPr>
        <w:t>Cambro</w:t>
      </w:r>
      <w:proofErr w:type="spellEnd"/>
      <w:r w:rsidRPr="00563D5C">
        <w:rPr>
          <w:rFonts w:eastAsia="Times New Roman" w:cstheme="minorHAnsi"/>
          <w:color w:val="151515"/>
          <w:lang w:val="en-US" w:eastAsia="fr-FR"/>
        </w:rPr>
        <w:t>-Ordovician magmatism</w:t>
      </w:r>
      <w:r w:rsidR="004E64F9">
        <w:rPr>
          <w:rFonts w:eastAsia="Times New Roman" w:cstheme="minorHAnsi"/>
          <w:color w:val="151515"/>
          <w:lang w:val="en-US" w:eastAsia="fr-FR"/>
        </w:rPr>
        <w:t>, in</w:t>
      </w:r>
      <w:r w:rsidR="004E64F9" w:rsidRPr="00563D5C">
        <w:rPr>
          <w:rFonts w:eastAsia="Times New Roman" w:cstheme="minorHAnsi"/>
          <w:color w:val="151515"/>
          <w:lang w:val="en-US" w:eastAsia="fr-FR"/>
        </w:rPr>
        <w:t xml:space="preserve"> the </w:t>
      </w:r>
      <w:r w:rsidR="004E64F9">
        <w:rPr>
          <w:rFonts w:eastAsia="Times New Roman" w:cstheme="minorHAnsi"/>
          <w:color w:val="151515"/>
          <w:lang w:val="en-US" w:eastAsia="fr-FR"/>
        </w:rPr>
        <w:t>northeast (Normandy) and in the southeast (</w:t>
      </w:r>
      <w:proofErr w:type="spellStart"/>
      <w:r w:rsidR="004E64F9">
        <w:rPr>
          <w:rFonts w:eastAsia="Times New Roman" w:cstheme="minorHAnsi"/>
          <w:color w:val="151515"/>
          <w:lang w:val="en-US" w:eastAsia="fr-FR"/>
        </w:rPr>
        <w:t>Choletais</w:t>
      </w:r>
      <w:proofErr w:type="spellEnd"/>
      <w:r w:rsidR="004E64F9">
        <w:rPr>
          <w:rFonts w:eastAsia="Times New Roman" w:cstheme="minorHAnsi"/>
          <w:color w:val="151515"/>
          <w:lang w:val="en-US" w:eastAsia="fr-FR"/>
        </w:rPr>
        <w:t xml:space="preserve">), respectively. </w:t>
      </w:r>
      <w:r w:rsidR="00A62216">
        <w:rPr>
          <w:rFonts w:eastAsia="Times New Roman" w:cstheme="minorHAnsi"/>
          <w:color w:val="151515"/>
          <w:lang w:val="en-US" w:eastAsia="fr-FR"/>
        </w:rPr>
        <w:t>Also</w:t>
      </w:r>
      <w:r w:rsidR="005D202E">
        <w:rPr>
          <w:rFonts w:eastAsia="Times New Roman" w:cstheme="minorHAnsi"/>
          <w:color w:val="151515"/>
          <w:lang w:val="en-US" w:eastAsia="fr-FR"/>
        </w:rPr>
        <w:t>, due to it</w:t>
      </w:r>
      <w:r w:rsidR="00A62216">
        <w:rPr>
          <w:rFonts w:eastAsia="Times New Roman" w:cstheme="minorHAnsi"/>
          <w:color w:val="151515"/>
          <w:lang w:val="en-US" w:eastAsia="fr-FR"/>
        </w:rPr>
        <w:t>s</w:t>
      </w:r>
      <w:r w:rsidR="005D202E">
        <w:rPr>
          <w:rFonts w:eastAsia="Times New Roman" w:cstheme="minorHAnsi"/>
          <w:color w:val="151515"/>
          <w:lang w:val="en-US" w:eastAsia="fr-FR"/>
        </w:rPr>
        <w:t xml:space="preserve"> Fe-rich content, the early Ordovician </w:t>
      </w:r>
      <w:proofErr w:type="spellStart"/>
      <w:r w:rsidR="005D202E">
        <w:rPr>
          <w:rFonts w:eastAsia="Times New Roman" w:cstheme="minorHAnsi"/>
          <w:color w:val="151515"/>
          <w:lang w:val="en-US" w:eastAsia="fr-FR"/>
        </w:rPr>
        <w:t>Armorican</w:t>
      </w:r>
      <w:proofErr w:type="spellEnd"/>
      <w:r w:rsidR="005D202E">
        <w:rPr>
          <w:rFonts w:eastAsia="Times New Roman" w:cstheme="minorHAnsi"/>
          <w:color w:val="151515"/>
          <w:lang w:val="en-US" w:eastAsia="fr-FR"/>
        </w:rPr>
        <w:t xml:space="preserve"> sandstone formation is well depicted by aeromagnetic anomalies. </w:t>
      </w:r>
    </w:p>
    <w:p w14:paraId="7284708E" w14:textId="77777777" w:rsidR="00335509" w:rsidRDefault="00335509" w:rsidP="00563D5C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151515"/>
          <w:lang w:val="en-US" w:eastAsia="fr-FR"/>
        </w:rPr>
      </w:pPr>
    </w:p>
    <w:p w14:paraId="5C3283AE" w14:textId="77777777" w:rsidR="00943F4C" w:rsidRDefault="00943F4C" w:rsidP="00563D5C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151515"/>
          <w:lang w:val="en-US" w:eastAsia="fr-FR"/>
        </w:rPr>
      </w:pPr>
    </w:p>
    <w:p w14:paraId="18F28567" w14:textId="77777777" w:rsidR="00943F4C" w:rsidRDefault="00943F4C" w:rsidP="00563D5C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151515"/>
          <w:lang w:val="en-US" w:eastAsia="fr-FR"/>
        </w:rPr>
      </w:pPr>
    </w:p>
    <w:p w14:paraId="7E0DC720" w14:textId="77777777" w:rsidR="00335509" w:rsidRDefault="00335509" w:rsidP="00563D5C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151515"/>
          <w:lang w:val="en-US" w:eastAsia="fr-FR"/>
        </w:rPr>
      </w:pPr>
    </w:p>
    <w:p w14:paraId="47A264F2" w14:textId="77777777" w:rsidR="005D202E" w:rsidRDefault="005D202E" w:rsidP="00563D5C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151515"/>
          <w:lang w:val="en-US" w:eastAsia="fr-FR"/>
        </w:rPr>
      </w:pPr>
    </w:p>
    <w:p w14:paraId="2AF47611" w14:textId="77777777" w:rsidR="00943F4C" w:rsidRDefault="00943F4C" w:rsidP="00563D5C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151515"/>
          <w:lang w:val="en-US" w:eastAsia="fr-FR"/>
        </w:rPr>
      </w:pPr>
    </w:p>
    <w:p w14:paraId="2F9BF621" w14:textId="317B8ECE" w:rsidR="00335509" w:rsidRPr="004D5A6E" w:rsidRDefault="00335509" w:rsidP="00563D5C">
      <w:pPr>
        <w:shd w:val="clear" w:color="auto" w:fill="FFFFFF"/>
        <w:spacing w:after="0" w:line="240" w:lineRule="auto"/>
        <w:jc w:val="both"/>
        <w:rPr>
          <w:rFonts w:eastAsia="Times New Roman" w:cstheme="minorHAnsi"/>
          <w:b/>
          <w:i/>
          <w:color w:val="151515"/>
          <w:u w:val="single"/>
          <w:lang w:val="en-US" w:eastAsia="fr-FR"/>
        </w:rPr>
      </w:pPr>
      <w:r w:rsidRPr="004D5A6E">
        <w:rPr>
          <w:rFonts w:eastAsia="Times New Roman" w:cstheme="minorHAnsi"/>
          <w:b/>
          <w:i/>
          <w:color w:val="151515"/>
          <w:u w:val="single"/>
          <w:lang w:val="en-US" w:eastAsia="fr-FR"/>
        </w:rPr>
        <w:lastRenderedPageBreak/>
        <w:t>Figure</w:t>
      </w:r>
      <w:r w:rsidR="005D202E" w:rsidRPr="004D5A6E">
        <w:rPr>
          <w:rFonts w:eastAsia="Times New Roman" w:cstheme="minorHAnsi"/>
          <w:b/>
          <w:i/>
          <w:color w:val="151515"/>
          <w:u w:val="single"/>
          <w:lang w:val="en-US" w:eastAsia="fr-FR"/>
        </w:rPr>
        <w:t xml:space="preserve"> </w:t>
      </w:r>
      <w:proofErr w:type="gramStart"/>
      <w:r w:rsidR="005D202E" w:rsidRPr="004D5A6E">
        <w:rPr>
          <w:rFonts w:eastAsia="Times New Roman" w:cstheme="minorHAnsi"/>
          <w:b/>
          <w:i/>
          <w:color w:val="151515"/>
          <w:u w:val="single"/>
          <w:lang w:val="en-US" w:eastAsia="fr-FR"/>
        </w:rPr>
        <w:t xml:space="preserve">1 </w:t>
      </w:r>
      <w:r w:rsidRPr="004D5A6E">
        <w:rPr>
          <w:rFonts w:eastAsia="Times New Roman" w:cstheme="minorHAnsi"/>
          <w:b/>
          <w:i/>
          <w:color w:val="151515"/>
          <w:u w:val="single"/>
          <w:lang w:val="en-US" w:eastAsia="fr-FR"/>
        </w:rPr>
        <w:t>:</w:t>
      </w:r>
      <w:proofErr w:type="gramEnd"/>
      <w:r w:rsidRPr="004D5A6E">
        <w:rPr>
          <w:rFonts w:eastAsia="Times New Roman" w:cstheme="minorHAnsi"/>
          <w:b/>
          <w:i/>
          <w:color w:val="151515"/>
          <w:u w:val="single"/>
          <w:lang w:val="en-US" w:eastAsia="fr-FR"/>
        </w:rPr>
        <w:t xml:space="preserve"> </w:t>
      </w:r>
    </w:p>
    <w:p w14:paraId="0D3E257C" w14:textId="77777777" w:rsidR="00DB663E" w:rsidRDefault="00DB663E" w:rsidP="00563D5C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151515"/>
          <w:lang w:val="en-US" w:eastAsia="fr-FR"/>
        </w:rPr>
      </w:pPr>
    </w:p>
    <w:p w14:paraId="2430C331" w14:textId="77777777" w:rsidR="00DB663E" w:rsidRDefault="00DB663E" w:rsidP="00563D5C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151515"/>
          <w:lang w:val="en-US" w:eastAsia="fr-FR"/>
        </w:rPr>
      </w:pPr>
      <w:r>
        <w:rPr>
          <w:rFonts w:eastAsia="Times New Roman" w:cstheme="minorHAnsi"/>
          <w:noProof/>
          <w:color w:val="151515"/>
          <w:lang w:eastAsia="fr-FR"/>
        </w:rPr>
        <w:drawing>
          <wp:inline distT="0" distB="0" distL="0" distR="0" wp14:anchorId="76F7F585" wp14:editId="6CB09744">
            <wp:extent cx="5760720" cy="3740636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SynthseBP_EN-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40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380FB" w14:textId="7F62461C" w:rsidR="00335509" w:rsidRPr="007768A8" w:rsidRDefault="00900F98" w:rsidP="00563D5C">
      <w:pPr>
        <w:shd w:val="clear" w:color="auto" w:fill="FFFFFF"/>
        <w:spacing w:after="0" w:line="240" w:lineRule="auto"/>
        <w:jc w:val="both"/>
        <w:rPr>
          <w:rFonts w:eastAsia="Times New Roman" w:cstheme="minorHAnsi"/>
          <w:i/>
          <w:color w:val="151515"/>
          <w:sz w:val="20"/>
          <w:lang w:eastAsia="fr-FR"/>
        </w:rPr>
      </w:pPr>
      <w:r>
        <w:rPr>
          <w:rFonts w:eastAsia="Times New Roman" w:cstheme="minorHAnsi"/>
          <w:i/>
          <w:color w:val="151515"/>
          <w:sz w:val="20"/>
          <w:lang w:val="en-US" w:eastAsia="fr-FR"/>
        </w:rPr>
        <w:t>Tectonic</w:t>
      </w:r>
      <w:r w:rsidRPr="00FF6676">
        <w:rPr>
          <w:rFonts w:eastAsia="Times New Roman" w:cstheme="minorHAnsi"/>
          <w:i/>
          <w:color w:val="151515"/>
          <w:sz w:val="20"/>
          <w:lang w:val="en-US" w:eastAsia="fr-FR"/>
        </w:rPr>
        <w:t xml:space="preserve"> </w:t>
      </w:r>
      <w:r w:rsidR="00DB663E" w:rsidRPr="00FF6676">
        <w:rPr>
          <w:rFonts w:eastAsia="Times New Roman" w:cstheme="minorHAnsi"/>
          <w:i/>
          <w:color w:val="151515"/>
          <w:sz w:val="20"/>
          <w:lang w:val="en-US" w:eastAsia="fr-FR"/>
        </w:rPr>
        <w:t xml:space="preserve">map of the Pre-Mesozoic substratum of the Paris Basin </w:t>
      </w:r>
      <w:r w:rsidR="00FF6676" w:rsidRPr="00FF6676">
        <w:rPr>
          <w:rFonts w:eastAsia="Times New Roman" w:cstheme="minorHAnsi"/>
          <w:i/>
          <w:color w:val="151515"/>
          <w:sz w:val="20"/>
          <w:lang w:val="en-US" w:eastAsia="fr-FR"/>
        </w:rPr>
        <w:t>obtained by</w:t>
      </w:r>
      <w:r>
        <w:rPr>
          <w:rFonts w:eastAsia="Times New Roman" w:cstheme="minorHAnsi"/>
          <w:i/>
          <w:color w:val="151515"/>
          <w:sz w:val="20"/>
          <w:lang w:val="en-US" w:eastAsia="fr-FR"/>
        </w:rPr>
        <w:t xml:space="preserve"> (re)processing of</w:t>
      </w:r>
      <w:r w:rsidR="00FF6676" w:rsidRPr="00FF6676">
        <w:rPr>
          <w:rFonts w:eastAsia="Times New Roman" w:cstheme="minorHAnsi"/>
          <w:i/>
          <w:color w:val="151515"/>
          <w:sz w:val="20"/>
          <w:lang w:val="en-US" w:eastAsia="fr-FR"/>
        </w:rPr>
        <w:t xml:space="preserve"> </w:t>
      </w:r>
      <w:r>
        <w:rPr>
          <w:rFonts w:eastAsia="Times New Roman" w:cstheme="minorHAnsi"/>
          <w:i/>
          <w:color w:val="151515"/>
          <w:sz w:val="20"/>
          <w:lang w:val="en-US" w:eastAsia="fr-FR"/>
        </w:rPr>
        <w:t xml:space="preserve">aeromagnetic and gravimetric anomalies, and </w:t>
      </w:r>
      <w:r w:rsidR="00FF6676" w:rsidRPr="00FF6676">
        <w:rPr>
          <w:rFonts w:eastAsia="Times New Roman" w:cstheme="minorHAnsi"/>
          <w:i/>
          <w:color w:val="151515"/>
          <w:sz w:val="20"/>
          <w:lang w:val="en-US" w:eastAsia="fr-FR"/>
        </w:rPr>
        <w:t xml:space="preserve">correlation </w:t>
      </w:r>
      <w:r>
        <w:rPr>
          <w:rFonts w:eastAsia="Times New Roman" w:cstheme="minorHAnsi"/>
          <w:i/>
          <w:color w:val="151515"/>
          <w:sz w:val="20"/>
          <w:lang w:val="en-US" w:eastAsia="fr-FR"/>
        </w:rPr>
        <w:t>with</w:t>
      </w:r>
      <w:r w:rsidR="00DB663E" w:rsidRPr="00FF6676">
        <w:rPr>
          <w:rFonts w:eastAsia="Times New Roman" w:cstheme="minorHAnsi"/>
          <w:i/>
          <w:color w:val="151515"/>
          <w:sz w:val="20"/>
          <w:lang w:val="en-US" w:eastAsia="fr-FR"/>
        </w:rPr>
        <w:t xml:space="preserve"> geolog</w:t>
      </w:r>
      <w:r>
        <w:rPr>
          <w:rFonts w:eastAsia="Times New Roman" w:cstheme="minorHAnsi"/>
          <w:i/>
          <w:color w:val="151515"/>
          <w:sz w:val="20"/>
          <w:lang w:val="en-US" w:eastAsia="fr-FR"/>
        </w:rPr>
        <w:t xml:space="preserve">ical structures recognized in </w:t>
      </w:r>
      <w:r w:rsidR="00DB663E" w:rsidRPr="00FF6676">
        <w:rPr>
          <w:rFonts w:eastAsia="Times New Roman" w:cstheme="minorHAnsi"/>
          <w:i/>
          <w:color w:val="151515"/>
          <w:sz w:val="20"/>
          <w:lang w:val="en-US" w:eastAsia="fr-FR"/>
        </w:rPr>
        <w:t xml:space="preserve">the </w:t>
      </w:r>
      <w:r>
        <w:rPr>
          <w:rFonts w:eastAsia="Times New Roman" w:cstheme="minorHAnsi"/>
          <w:i/>
          <w:color w:val="151515"/>
          <w:sz w:val="20"/>
          <w:lang w:val="en-US" w:eastAsia="fr-FR"/>
        </w:rPr>
        <w:t xml:space="preserve">surrounding </w:t>
      </w:r>
      <w:r w:rsidR="00DB663E" w:rsidRPr="00FF6676">
        <w:rPr>
          <w:rFonts w:eastAsia="Times New Roman" w:cstheme="minorHAnsi"/>
          <w:i/>
          <w:color w:val="151515"/>
          <w:sz w:val="20"/>
          <w:lang w:val="en-US" w:eastAsia="fr-FR"/>
        </w:rPr>
        <w:t xml:space="preserve">Variscan </w:t>
      </w:r>
      <w:r w:rsidR="00FF6676" w:rsidRPr="00FF6676">
        <w:rPr>
          <w:rFonts w:eastAsia="Times New Roman" w:cstheme="minorHAnsi"/>
          <w:i/>
          <w:color w:val="151515"/>
          <w:sz w:val="20"/>
          <w:lang w:val="en-US" w:eastAsia="fr-FR"/>
        </w:rPr>
        <w:t>massifs</w:t>
      </w:r>
      <w:r w:rsidR="00DB663E" w:rsidRPr="00FF6676">
        <w:rPr>
          <w:rFonts w:eastAsia="Times New Roman" w:cstheme="minorHAnsi"/>
          <w:i/>
          <w:color w:val="151515"/>
          <w:sz w:val="20"/>
          <w:lang w:val="en-US" w:eastAsia="fr-FR"/>
        </w:rPr>
        <w:t xml:space="preserve">. </w:t>
      </w:r>
      <w:r w:rsidR="00FF6676" w:rsidRPr="00FF6676">
        <w:rPr>
          <w:rFonts w:eastAsia="Times New Roman" w:cstheme="minorHAnsi"/>
          <w:i/>
          <w:color w:val="151515"/>
          <w:sz w:val="20"/>
          <w:lang w:val="en-US" w:eastAsia="fr-FR"/>
        </w:rPr>
        <w:t>N</w:t>
      </w:r>
      <w:r w:rsidR="005D202E">
        <w:rPr>
          <w:rFonts w:eastAsia="Times New Roman" w:cstheme="minorHAnsi"/>
          <w:i/>
          <w:color w:val="151515"/>
          <w:sz w:val="20"/>
          <w:lang w:val="en-US" w:eastAsia="fr-FR"/>
        </w:rPr>
        <w:t xml:space="preserve">ASZ: North </w:t>
      </w:r>
      <w:proofErr w:type="spellStart"/>
      <w:r w:rsidR="005D202E">
        <w:rPr>
          <w:rFonts w:eastAsia="Times New Roman" w:cstheme="minorHAnsi"/>
          <w:i/>
          <w:color w:val="151515"/>
          <w:sz w:val="20"/>
          <w:lang w:val="en-US" w:eastAsia="fr-FR"/>
        </w:rPr>
        <w:t>Armorican</w:t>
      </w:r>
      <w:proofErr w:type="spellEnd"/>
      <w:r w:rsidR="005D202E">
        <w:rPr>
          <w:rFonts w:eastAsia="Times New Roman" w:cstheme="minorHAnsi"/>
          <w:i/>
          <w:color w:val="151515"/>
          <w:sz w:val="20"/>
          <w:lang w:val="en-US" w:eastAsia="fr-FR"/>
        </w:rPr>
        <w:t xml:space="preserve"> shear zone</w:t>
      </w:r>
      <w:r w:rsidR="00FF6676" w:rsidRPr="00FF6676">
        <w:rPr>
          <w:rFonts w:eastAsia="Times New Roman" w:cstheme="minorHAnsi"/>
          <w:i/>
          <w:color w:val="151515"/>
          <w:sz w:val="20"/>
          <w:lang w:val="en-US" w:eastAsia="fr-FR"/>
        </w:rPr>
        <w:t xml:space="preserve">; </w:t>
      </w:r>
      <w:r w:rsidRPr="00FF6676">
        <w:rPr>
          <w:rFonts w:eastAsia="Times New Roman" w:cstheme="minorHAnsi"/>
          <w:i/>
          <w:color w:val="151515"/>
          <w:sz w:val="20"/>
          <w:lang w:val="en-US" w:eastAsia="fr-FR"/>
        </w:rPr>
        <w:t>N</w:t>
      </w:r>
      <w:r>
        <w:rPr>
          <w:rFonts w:eastAsia="Times New Roman" w:cstheme="minorHAnsi"/>
          <w:i/>
          <w:color w:val="151515"/>
          <w:sz w:val="20"/>
          <w:lang w:val="en-US" w:eastAsia="fr-FR"/>
        </w:rPr>
        <w:t>B</w:t>
      </w:r>
      <w:r w:rsidRPr="00FF6676">
        <w:rPr>
          <w:rFonts w:eastAsia="Times New Roman" w:cstheme="minorHAnsi"/>
          <w:i/>
          <w:color w:val="151515"/>
          <w:sz w:val="20"/>
          <w:lang w:val="en-US" w:eastAsia="fr-FR"/>
        </w:rPr>
        <w:t>SASZ</w:t>
      </w:r>
      <w:r w:rsidR="00FF6676" w:rsidRPr="00FF6676">
        <w:rPr>
          <w:rFonts w:eastAsia="Times New Roman" w:cstheme="minorHAnsi"/>
          <w:i/>
          <w:color w:val="151515"/>
          <w:sz w:val="20"/>
          <w:lang w:val="en-US" w:eastAsia="fr-FR"/>
        </w:rPr>
        <w:t xml:space="preserve">: North </w:t>
      </w:r>
      <w:r>
        <w:rPr>
          <w:rFonts w:eastAsia="Times New Roman" w:cstheme="minorHAnsi"/>
          <w:i/>
          <w:color w:val="151515"/>
          <w:sz w:val="20"/>
          <w:lang w:val="en-US" w:eastAsia="fr-FR"/>
        </w:rPr>
        <w:t>Branch</w:t>
      </w:r>
      <w:r w:rsidR="00FF6676" w:rsidRPr="00FF6676">
        <w:rPr>
          <w:rFonts w:eastAsia="Times New Roman" w:cstheme="minorHAnsi"/>
          <w:i/>
          <w:color w:val="151515"/>
          <w:sz w:val="20"/>
          <w:lang w:val="en-US" w:eastAsia="fr-FR"/>
        </w:rPr>
        <w:t xml:space="preserve"> of</w:t>
      </w:r>
      <w:r w:rsidR="005D202E">
        <w:rPr>
          <w:rFonts w:eastAsia="Times New Roman" w:cstheme="minorHAnsi"/>
          <w:i/>
          <w:color w:val="151515"/>
          <w:sz w:val="20"/>
          <w:lang w:val="en-US" w:eastAsia="fr-FR"/>
        </w:rPr>
        <w:t xml:space="preserve"> the South </w:t>
      </w:r>
      <w:proofErr w:type="spellStart"/>
      <w:r w:rsidR="005D202E">
        <w:rPr>
          <w:rFonts w:eastAsia="Times New Roman" w:cstheme="minorHAnsi"/>
          <w:i/>
          <w:color w:val="151515"/>
          <w:sz w:val="20"/>
          <w:lang w:val="en-US" w:eastAsia="fr-FR"/>
        </w:rPr>
        <w:t>Armorican</w:t>
      </w:r>
      <w:proofErr w:type="spellEnd"/>
      <w:r w:rsidR="005D202E">
        <w:rPr>
          <w:rFonts w:eastAsia="Times New Roman" w:cstheme="minorHAnsi"/>
          <w:i/>
          <w:color w:val="151515"/>
          <w:sz w:val="20"/>
          <w:lang w:val="en-US" w:eastAsia="fr-FR"/>
        </w:rPr>
        <w:t xml:space="preserve"> Shear Zone; </w:t>
      </w:r>
      <w:r w:rsidR="00FF6676" w:rsidRPr="00FF6676">
        <w:rPr>
          <w:rFonts w:eastAsia="Times New Roman" w:cstheme="minorHAnsi"/>
          <w:i/>
          <w:color w:val="151515"/>
          <w:sz w:val="20"/>
          <w:lang w:val="en-US" w:eastAsia="fr-FR"/>
        </w:rPr>
        <w:t>S</w:t>
      </w:r>
      <w:r>
        <w:rPr>
          <w:rFonts w:eastAsia="Times New Roman" w:cstheme="minorHAnsi"/>
          <w:i/>
          <w:color w:val="151515"/>
          <w:sz w:val="20"/>
          <w:lang w:val="en-US" w:eastAsia="fr-FR"/>
        </w:rPr>
        <w:t>B</w:t>
      </w:r>
      <w:r w:rsidR="00FF6676" w:rsidRPr="00FF6676">
        <w:rPr>
          <w:rFonts w:eastAsia="Times New Roman" w:cstheme="minorHAnsi"/>
          <w:i/>
          <w:color w:val="151515"/>
          <w:sz w:val="20"/>
          <w:lang w:val="en-US" w:eastAsia="fr-FR"/>
        </w:rPr>
        <w:t xml:space="preserve">SASZ: South </w:t>
      </w:r>
      <w:r>
        <w:rPr>
          <w:rFonts w:eastAsia="Times New Roman" w:cstheme="minorHAnsi"/>
          <w:i/>
          <w:color w:val="151515"/>
          <w:sz w:val="20"/>
          <w:lang w:val="en-US" w:eastAsia="fr-FR"/>
        </w:rPr>
        <w:t>Branch</w:t>
      </w:r>
      <w:r w:rsidRPr="00FF6676">
        <w:rPr>
          <w:rFonts w:eastAsia="Times New Roman" w:cstheme="minorHAnsi"/>
          <w:i/>
          <w:color w:val="151515"/>
          <w:sz w:val="20"/>
          <w:lang w:val="en-US" w:eastAsia="fr-FR"/>
        </w:rPr>
        <w:t xml:space="preserve"> </w:t>
      </w:r>
      <w:r w:rsidR="00FF6676" w:rsidRPr="00FF6676">
        <w:rPr>
          <w:rFonts w:eastAsia="Times New Roman" w:cstheme="minorHAnsi"/>
          <w:i/>
          <w:color w:val="151515"/>
          <w:sz w:val="20"/>
          <w:lang w:val="en-US" w:eastAsia="fr-FR"/>
        </w:rPr>
        <w:t xml:space="preserve">of the South </w:t>
      </w:r>
      <w:proofErr w:type="spellStart"/>
      <w:r w:rsidR="00FF6676" w:rsidRPr="00FF6676">
        <w:rPr>
          <w:rFonts w:eastAsia="Times New Roman" w:cstheme="minorHAnsi"/>
          <w:i/>
          <w:color w:val="151515"/>
          <w:sz w:val="20"/>
          <w:lang w:val="en-US" w:eastAsia="fr-FR"/>
        </w:rPr>
        <w:t>Armorican</w:t>
      </w:r>
      <w:proofErr w:type="spellEnd"/>
      <w:r w:rsidR="00FF6676" w:rsidRPr="00FF6676">
        <w:rPr>
          <w:rFonts w:eastAsia="Times New Roman" w:cstheme="minorHAnsi"/>
          <w:i/>
          <w:color w:val="151515"/>
          <w:sz w:val="20"/>
          <w:lang w:val="en-US" w:eastAsia="fr-FR"/>
        </w:rPr>
        <w:t xml:space="preserve"> Shear</w:t>
      </w:r>
      <w:r w:rsidR="00FF6676">
        <w:rPr>
          <w:rFonts w:eastAsia="Times New Roman" w:cstheme="minorHAnsi"/>
          <w:i/>
          <w:color w:val="151515"/>
          <w:sz w:val="20"/>
          <w:lang w:val="en-US" w:eastAsia="fr-FR"/>
        </w:rPr>
        <w:t xml:space="preserve"> Zone.</w:t>
      </w:r>
      <w:r w:rsidR="006C2BAE">
        <w:rPr>
          <w:rFonts w:eastAsia="Times New Roman" w:cstheme="minorHAnsi"/>
          <w:i/>
          <w:color w:val="151515"/>
          <w:sz w:val="20"/>
          <w:lang w:val="en-US" w:eastAsia="fr-FR"/>
        </w:rPr>
        <w:t xml:space="preserve"> </w:t>
      </w:r>
      <w:r w:rsidR="00DB3BDD" w:rsidRPr="007768A8">
        <w:rPr>
          <w:rFonts w:eastAsia="Times New Roman" w:cstheme="minorHAnsi"/>
          <w:i/>
          <w:color w:val="151515"/>
          <w:sz w:val="20"/>
          <w:lang w:eastAsia="fr-FR"/>
        </w:rPr>
        <w:t>PBMA</w:t>
      </w:r>
      <w:r w:rsidRPr="007768A8">
        <w:rPr>
          <w:rFonts w:eastAsia="Times New Roman" w:cstheme="minorHAnsi"/>
          <w:i/>
          <w:color w:val="151515"/>
          <w:sz w:val="20"/>
          <w:lang w:eastAsia="fr-FR"/>
        </w:rPr>
        <w:t xml:space="preserve">: </w:t>
      </w:r>
      <w:r w:rsidR="00A62216">
        <w:rPr>
          <w:rFonts w:eastAsia="Times New Roman" w:cstheme="minorHAnsi"/>
          <w:i/>
          <w:color w:val="151515"/>
          <w:sz w:val="20"/>
          <w:lang w:eastAsia="fr-FR"/>
        </w:rPr>
        <w:t>Paris Basin</w:t>
      </w:r>
      <w:r w:rsidR="00DB3BDD" w:rsidRPr="007768A8">
        <w:rPr>
          <w:rFonts w:eastAsia="Times New Roman" w:cstheme="minorHAnsi"/>
          <w:i/>
          <w:color w:val="151515"/>
          <w:sz w:val="20"/>
          <w:lang w:eastAsia="fr-FR"/>
        </w:rPr>
        <w:t xml:space="preserve"> </w:t>
      </w:r>
      <w:proofErr w:type="spellStart"/>
      <w:r w:rsidR="00DB3BDD" w:rsidRPr="007768A8">
        <w:rPr>
          <w:rFonts w:eastAsia="Times New Roman" w:cstheme="minorHAnsi"/>
          <w:i/>
          <w:color w:val="151515"/>
          <w:sz w:val="20"/>
          <w:lang w:eastAsia="fr-FR"/>
        </w:rPr>
        <w:t>m</w:t>
      </w:r>
      <w:r w:rsidRPr="007768A8">
        <w:rPr>
          <w:rFonts w:eastAsia="Times New Roman" w:cstheme="minorHAnsi"/>
          <w:i/>
          <w:color w:val="151515"/>
          <w:sz w:val="20"/>
          <w:lang w:eastAsia="fr-FR"/>
        </w:rPr>
        <w:t>agnetic</w:t>
      </w:r>
      <w:proofErr w:type="spellEnd"/>
      <w:r w:rsidRPr="007768A8">
        <w:rPr>
          <w:rFonts w:eastAsia="Times New Roman" w:cstheme="minorHAnsi"/>
          <w:i/>
          <w:color w:val="151515"/>
          <w:sz w:val="20"/>
          <w:lang w:eastAsia="fr-FR"/>
        </w:rPr>
        <w:t xml:space="preserve"> </w:t>
      </w:r>
      <w:proofErr w:type="spellStart"/>
      <w:r w:rsidR="00DB3BDD" w:rsidRPr="007768A8">
        <w:rPr>
          <w:rFonts w:eastAsia="Times New Roman" w:cstheme="minorHAnsi"/>
          <w:i/>
          <w:color w:val="151515"/>
          <w:sz w:val="20"/>
          <w:lang w:eastAsia="fr-FR"/>
        </w:rPr>
        <w:t>anomaly</w:t>
      </w:r>
      <w:proofErr w:type="spellEnd"/>
      <w:r w:rsidR="00DB3BDD" w:rsidRPr="007768A8">
        <w:rPr>
          <w:rFonts w:eastAsia="Times New Roman" w:cstheme="minorHAnsi"/>
          <w:i/>
          <w:color w:val="151515"/>
          <w:sz w:val="20"/>
          <w:lang w:eastAsia="fr-FR"/>
        </w:rPr>
        <w:t>.</w:t>
      </w:r>
    </w:p>
    <w:p w14:paraId="1B8E98E2" w14:textId="77777777" w:rsidR="002E5297" w:rsidRPr="007768A8" w:rsidRDefault="002E5297" w:rsidP="00563D5C">
      <w:pPr>
        <w:shd w:val="clear" w:color="auto" w:fill="FFFFFF"/>
        <w:spacing w:after="0" w:line="240" w:lineRule="auto"/>
        <w:jc w:val="both"/>
        <w:rPr>
          <w:rFonts w:eastAsia="Times New Roman" w:cstheme="minorHAnsi"/>
          <w:i/>
          <w:color w:val="151515"/>
          <w:sz w:val="20"/>
          <w:lang w:eastAsia="fr-FR"/>
        </w:rPr>
      </w:pPr>
    </w:p>
    <w:p w14:paraId="0CBDBACA" w14:textId="1654C180" w:rsidR="002E5297" w:rsidRPr="002E5297" w:rsidRDefault="002E5297" w:rsidP="00563D5C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151515"/>
          <w:sz w:val="20"/>
          <w:lang w:eastAsia="fr-FR"/>
        </w:rPr>
      </w:pPr>
    </w:p>
    <w:sectPr w:rsidR="002E5297" w:rsidRPr="002E52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34BD"/>
    <w:rsid w:val="000030FC"/>
    <w:rsid w:val="000A65E9"/>
    <w:rsid w:val="000A740F"/>
    <w:rsid w:val="000D3593"/>
    <w:rsid w:val="000E3AF7"/>
    <w:rsid w:val="001203D2"/>
    <w:rsid w:val="00191315"/>
    <w:rsid w:val="001B34BD"/>
    <w:rsid w:val="002773AE"/>
    <w:rsid w:val="0027795C"/>
    <w:rsid w:val="002832B2"/>
    <w:rsid w:val="002E5297"/>
    <w:rsid w:val="0032410F"/>
    <w:rsid w:val="00327209"/>
    <w:rsid w:val="00335509"/>
    <w:rsid w:val="00376F9B"/>
    <w:rsid w:val="00421588"/>
    <w:rsid w:val="0046049F"/>
    <w:rsid w:val="004B556D"/>
    <w:rsid w:val="004D5A6E"/>
    <w:rsid w:val="004E0DA0"/>
    <w:rsid w:val="004E64F9"/>
    <w:rsid w:val="005309CD"/>
    <w:rsid w:val="005633EB"/>
    <w:rsid w:val="00563D5C"/>
    <w:rsid w:val="005D202E"/>
    <w:rsid w:val="006317D9"/>
    <w:rsid w:val="006927D2"/>
    <w:rsid w:val="006B4892"/>
    <w:rsid w:val="006C2BAE"/>
    <w:rsid w:val="006C791C"/>
    <w:rsid w:val="00720A47"/>
    <w:rsid w:val="007474F1"/>
    <w:rsid w:val="007768A8"/>
    <w:rsid w:val="00787F44"/>
    <w:rsid w:val="008260E1"/>
    <w:rsid w:val="00826BC9"/>
    <w:rsid w:val="00874C49"/>
    <w:rsid w:val="00900F98"/>
    <w:rsid w:val="00943F4C"/>
    <w:rsid w:val="00951321"/>
    <w:rsid w:val="00A160E6"/>
    <w:rsid w:val="00A62216"/>
    <w:rsid w:val="00A64D81"/>
    <w:rsid w:val="00AB48CC"/>
    <w:rsid w:val="00B835EE"/>
    <w:rsid w:val="00BC33B7"/>
    <w:rsid w:val="00C4154F"/>
    <w:rsid w:val="00C47466"/>
    <w:rsid w:val="00C707BC"/>
    <w:rsid w:val="00CE6961"/>
    <w:rsid w:val="00D654A7"/>
    <w:rsid w:val="00D7771B"/>
    <w:rsid w:val="00DA25C1"/>
    <w:rsid w:val="00DB3BDD"/>
    <w:rsid w:val="00DB663E"/>
    <w:rsid w:val="00E704B1"/>
    <w:rsid w:val="00E87B66"/>
    <w:rsid w:val="00EE61BD"/>
    <w:rsid w:val="00F7749E"/>
    <w:rsid w:val="00F878F9"/>
    <w:rsid w:val="00FF6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0D8B7F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B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CE6961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B66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B663E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D7771B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D7771B"/>
    <w:pPr>
      <w:spacing w:line="240" w:lineRule="auto"/>
    </w:pPr>
    <w:rPr>
      <w:sz w:val="24"/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D7771B"/>
    <w:rPr>
      <w:sz w:val="24"/>
      <w:szCs w:val="24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7771B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7771B"/>
    <w:rPr>
      <w:b/>
      <w:bCs/>
      <w:sz w:val="20"/>
      <w:szCs w:val="20"/>
    </w:rPr>
  </w:style>
  <w:style w:type="character" w:customStyle="1" w:styleId="apple-converted-space">
    <w:name w:val="apple-converted-space"/>
    <w:basedOn w:val="Policepardfaut"/>
    <w:rsid w:val="001203D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B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CE6961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B66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B663E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D7771B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D7771B"/>
    <w:pPr>
      <w:spacing w:line="240" w:lineRule="auto"/>
    </w:pPr>
    <w:rPr>
      <w:sz w:val="24"/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D7771B"/>
    <w:rPr>
      <w:sz w:val="24"/>
      <w:szCs w:val="24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7771B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7771B"/>
    <w:rPr>
      <w:b/>
      <w:bCs/>
      <w:sz w:val="20"/>
      <w:szCs w:val="20"/>
    </w:rPr>
  </w:style>
  <w:style w:type="character" w:customStyle="1" w:styleId="apple-converted-space">
    <w:name w:val="apple-converted-space"/>
    <w:basedOn w:val="Policepardfaut"/>
    <w:rsid w:val="001203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916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574</Words>
  <Characters>3158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BRGM</Company>
  <LinksUpToDate>false</LinksUpToDate>
  <CharactersWithSpaces>3725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Baptiste Julien</dc:creator>
  <cp:lastModifiedBy>Martelet Guillaume</cp:lastModifiedBy>
  <cp:revision>4</cp:revision>
  <cp:lastPrinted>2015-03-27T16:04:00Z</cp:lastPrinted>
  <dcterms:created xsi:type="dcterms:W3CDTF">2015-03-27T08:41:00Z</dcterms:created>
  <dcterms:modified xsi:type="dcterms:W3CDTF">2015-03-30T07:37:00Z</dcterms:modified>
</cp:coreProperties>
</file>