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6" w:rsidRDefault="003B3988" w:rsidP="00177388">
      <w:pPr>
        <w:jc w:val="center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>Environmental forensic in groundwater by coupling</w:t>
      </w:r>
      <w:r w:rsidR="00657DFD">
        <w:rPr>
          <w:sz w:val="28"/>
          <w:lang w:val="en-US"/>
        </w:rPr>
        <w:t xml:space="preserve"> </w:t>
      </w:r>
      <w:r w:rsidR="00177388">
        <w:rPr>
          <w:sz w:val="28"/>
          <w:lang w:val="en-US"/>
        </w:rPr>
        <w:t>p</w:t>
      </w:r>
      <w:r w:rsidR="00500650">
        <w:rPr>
          <w:sz w:val="28"/>
          <w:lang w:val="en-US"/>
        </w:rPr>
        <w:t xml:space="preserve">assive sampling </w:t>
      </w:r>
      <w:r w:rsidR="00177388">
        <w:rPr>
          <w:sz w:val="28"/>
          <w:lang w:val="en-US"/>
        </w:rPr>
        <w:t>and</w:t>
      </w:r>
      <w:r w:rsidR="00500650">
        <w:rPr>
          <w:sz w:val="28"/>
          <w:lang w:val="en-US"/>
        </w:rPr>
        <w:t xml:space="preserve"> </w:t>
      </w:r>
      <w:r w:rsidR="00500650" w:rsidRPr="00706C63">
        <w:rPr>
          <w:sz w:val="28"/>
          <w:lang w:val="en-US"/>
        </w:rPr>
        <w:t>high resolution mass spectrometry</w:t>
      </w:r>
      <w:r>
        <w:rPr>
          <w:sz w:val="28"/>
          <w:lang w:val="en-US"/>
        </w:rPr>
        <w:t xml:space="preserve"> for</w:t>
      </w:r>
      <w:r w:rsidRPr="00706C6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non-target screening </w:t>
      </w:r>
    </w:p>
    <w:p w:rsidR="00ED1286" w:rsidRDefault="009E29AF" w:rsidP="009E29AF">
      <w:pPr>
        <w:jc w:val="center"/>
        <w:rPr>
          <w:sz w:val="28"/>
          <w:lang w:val="en-US"/>
        </w:rPr>
      </w:pPr>
      <w:r w:rsidRPr="009E29AF">
        <w:rPr>
          <w:sz w:val="28"/>
          <w:lang w:val="en-US"/>
        </w:rPr>
        <w:t>Soulier Coralie, Berho Catherine and Togola Anne</w:t>
      </w:r>
    </w:p>
    <w:p w:rsidR="00DB4C6A" w:rsidRPr="00DB4C6A" w:rsidRDefault="00DB4C6A" w:rsidP="00DB4C6A">
      <w:pPr>
        <w:jc w:val="center"/>
      </w:pPr>
      <w:r w:rsidRPr="00DB4C6A">
        <w:t xml:space="preserve">BRGM </w:t>
      </w:r>
      <w:proofErr w:type="spellStart"/>
      <w:r w:rsidRPr="00DB4C6A">
        <w:t>Laboratory</w:t>
      </w:r>
      <w:proofErr w:type="spellEnd"/>
      <w:r w:rsidRPr="00DB4C6A">
        <w:t xml:space="preserve"> Division, 3 avenue C. Guillemin, 45100 Orléans, FRANCE</w:t>
      </w:r>
    </w:p>
    <w:p w:rsidR="00DB4C6A" w:rsidRPr="00DB4C6A" w:rsidRDefault="00DB4C6A" w:rsidP="00DB4C6A">
      <w:pPr>
        <w:jc w:val="center"/>
      </w:pPr>
    </w:p>
    <w:p w:rsidR="00DB4C6A" w:rsidRPr="00DB4C6A" w:rsidRDefault="00DB4C6A" w:rsidP="00DB4C6A">
      <w:pPr>
        <w:jc w:val="center"/>
      </w:pPr>
      <w:r w:rsidRPr="00DB4C6A">
        <w:t>E-mail contact: c.soulier@brgm.fr</w:t>
      </w:r>
    </w:p>
    <w:p w:rsidR="00A95527" w:rsidRDefault="000D703D" w:rsidP="004B0970">
      <w:pPr>
        <w:jc w:val="both"/>
        <w:rPr>
          <w:lang w:val="en-US"/>
        </w:rPr>
      </w:pPr>
      <w:r>
        <w:rPr>
          <w:lang w:val="en-US"/>
        </w:rPr>
        <w:t>Nowadays with technological advances the use of environmental forensic</w:t>
      </w:r>
      <w:r w:rsidR="003B3988">
        <w:rPr>
          <w:lang w:val="en-US"/>
        </w:rPr>
        <w:t xml:space="preserve"> approaches</w:t>
      </w:r>
      <w:r>
        <w:rPr>
          <w:lang w:val="en-US"/>
        </w:rPr>
        <w:t xml:space="preserve"> could help to </w:t>
      </w:r>
      <w:r w:rsidR="00A95527">
        <w:rPr>
          <w:lang w:val="en-US"/>
        </w:rPr>
        <w:t xml:space="preserve">characterize </w:t>
      </w:r>
      <w:r>
        <w:rPr>
          <w:lang w:val="en-US"/>
        </w:rPr>
        <w:t xml:space="preserve">the various sources of </w:t>
      </w:r>
      <w:r w:rsidR="00A95527">
        <w:rPr>
          <w:lang w:val="en-US"/>
        </w:rPr>
        <w:t xml:space="preserve">groundwater </w:t>
      </w:r>
      <w:r>
        <w:rPr>
          <w:lang w:val="en-US"/>
        </w:rPr>
        <w:t>contamination</w:t>
      </w:r>
      <w:r w:rsidR="00A95527">
        <w:rPr>
          <w:lang w:val="en-US"/>
        </w:rPr>
        <w:t>.</w:t>
      </w:r>
      <w:r w:rsidR="00A95527" w:rsidRPr="00A95527">
        <w:rPr>
          <w:lang w:val="en-US"/>
        </w:rPr>
        <w:t xml:space="preserve"> </w:t>
      </w:r>
      <w:r w:rsidR="00A95527" w:rsidRPr="00D36207">
        <w:rPr>
          <w:lang w:val="en-US"/>
        </w:rPr>
        <w:t xml:space="preserve">This </w:t>
      </w:r>
      <w:r w:rsidR="00A95527">
        <w:rPr>
          <w:lang w:val="en-US"/>
        </w:rPr>
        <w:t>implies</w:t>
      </w:r>
      <w:r w:rsidR="00A95527" w:rsidRPr="00D36207">
        <w:rPr>
          <w:lang w:val="en-US"/>
        </w:rPr>
        <w:t xml:space="preserve"> the need of specific analytical methodology to identify </w:t>
      </w:r>
      <w:proofErr w:type="spellStart"/>
      <w:r w:rsidR="00A95527" w:rsidRPr="00D36207">
        <w:rPr>
          <w:lang w:val="en-US"/>
        </w:rPr>
        <w:t>micropollutants</w:t>
      </w:r>
      <w:proofErr w:type="spellEnd"/>
      <w:r w:rsidR="00A95527" w:rsidRPr="00D36207">
        <w:rPr>
          <w:lang w:val="en-US"/>
        </w:rPr>
        <w:t>, emerging substances and their metabolites or transformation products</w:t>
      </w:r>
      <w:r w:rsidR="00A95527" w:rsidRPr="00A95527">
        <w:rPr>
          <w:lang w:val="en-US"/>
        </w:rPr>
        <w:t xml:space="preserve"> </w:t>
      </w:r>
      <w:r w:rsidR="00856378">
        <w:rPr>
          <w:lang w:val="en-US"/>
        </w:rPr>
        <w:t>presents at low concentrations</w:t>
      </w:r>
      <w:r w:rsidR="005D3A41">
        <w:rPr>
          <w:lang w:val="en-US"/>
        </w:rPr>
        <w:t>.</w:t>
      </w:r>
      <w:r w:rsidR="00A95527" w:rsidRPr="00D36207">
        <w:rPr>
          <w:lang w:val="en-US"/>
        </w:rPr>
        <w:t xml:space="preserve"> </w:t>
      </w:r>
      <w:r w:rsidR="00706B0B">
        <w:rPr>
          <w:lang w:val="en-US"/>
        </w:rPr>
        <w:t xml:space="preserve">The </w:t>
      </w:r>
      <w:r w:rsidR="00706B0B" w:rsidRPr="00D36207">
        <w:rPr>
          <w:lang w:val="en-US"/>
        </w:rPr>
        <w:t>high resolution mass spectrometry</w:t>
      </w:r>
      <w:r w:rsidR="00706B0B">
        <w:rPr>
          <w:lang w:val="en-US"/>
        </w:rPr>
        <w:t xml:space="preserve"> (HRMS)</w:t>
      </w:r>
      <w:r w:rsidR="00706B0B" w:rsidRPr="00D36207">
        <w:rPr>
          <w:lang w:val="en-US"/>
        </w:rPr>
        <w:t xml:space="preserve"> </w:t>
      </w:r>
      <w:r w:rsidR="00706B0B">
        <w:rPr>
          <w:lang w:val="en-US"/>
        </w:rPr>
        <w:t>has gained increasingly in importance for monitoring</w:t>
      </w:r>
      <w:r w:rsidR="00D0458F" w:rsidRPr="00D36207">
        <w:rPr>
          <w:lang w:val="en-US"/>
        </w:rPr>
        <w:t xml:space="preserve"> organic compounds. </w:t>
      </w:r>
      <w:r w:rsidR="00706B0B">
        <w:rPr>
          <w:lang w:val="en-US"/>
        </w:rPr>
        <w:t>Its</w:t>
      </w:r>
      <w:r w:rsidR="00D0458F" w:rsidRPr="00D36207">
        <w:rPr>
          <w:lang w:val="en-US"/>
        </w:rPr>
        <w:t xml:space="preserve"> high resolving power, mass accuracy and the sensitive full spectrum acquisition </w:t>
      </w:r>
      <w:r w:rsidR="00AA0DF4">
        <w:rPr>
          <w:lang w:val="en-US"/>
        </w:rPr>
        <w:t>are the key points</w:t>
      </w:r>
      <w:r w:rsidR="00D0458F" w:rsidRPr="00D36207">
        <w:rPr>
          <w:lang w:val="en-US"/>
        </w:rPr>
        <w:t>.</w:t>
      </w:r>
      <w:r w:rsidR="00AA0DF4">
        <w:rPr>
          <w:lang w:val="en-US"/>
        </w:rPr>
        <w:t xml:space="preserve"> Contamination profile and pattern of a specific site could be highlighted by this technique with the use of </w:t>
      </w:r>
      <w:r w:rsidR="003B3988" w:rsidRPr="003B3988">
        <w:rPr>
          <w:lang w:val="en-US"/>
        </w:rPr>
        <w:t>automatic data processing</w:t>
      </w:r>
      <w:r w:rsidR="003B3988">
        <w:rPr>
          <w:lang w:val="en-US"/>
        </w:rPr>
        <w:t xml:space="preserve"> </w:t>
      </w:r>
      <w:proofErr w:type="spellStart"/>
      <w:r w:rsidR="00F17200">
        <w:rPr>
          <w:lang w:val="en-US"/>
        </w:rPr>
        <w:t>softwares</w:t>
      </w:r>
      <w:proofErr w:type="spellEnd"/>
      <w:r w:rsidR="00AA0DF4">
        <w:rPr>
          <w:lang w:val="en-US"/>
        </w:rPr>
        <w:t xml:space="preserve">. </w:t>
      </w:r>
    </w:p>
    <w:p w:rsidR="00673636" w:rsidRPr="00D36207" w:rsidRDefault="00673636" w:rsidP="00673636">
      <w:pPr>
        <w:spacing w:line="240" w:lineRule="auto"/>
        <w:jc w:val="both"/>
        <w:rPr>
          <w:lang w:val="en-US"/>
        </w:rPr>
      </w:pPr>
      <w:r w:rsidRPr="00D36207">
        <w:rPr>
          <w:lang w:val="en-US"/>
        </w:rPr>
        <w:t xml:space="preserve">The aim is to support public policy development </w:t>
      </w:r>
      <w:r>
        <w:rPr>
          <w:lang w:val="en-US"/>
        </w:rPr>
        <w:t>of highlighting and identifying</w:t>
      </w:r>
      <w:r w:rsidRPr="00D36207">
        <w:rPr>
          <w:lang w:val="en-US"/>
        </w:rPr>
        <w:t xml:space="preserve"> compounds</w:t>
      </w:r>
      <w:r>
        <w:rPr>
          <w:lang w:val="en-US"/>
        </w:rPr>
        <w:t xml:space="preserve"> of interest</w:t>
      </w:r>
      <w:r w:rsidRPr="00D36207">
        <w:rPr>
          <w:lang w:val="en-US"/>
        </w:rPr>
        <w:t xml:space="preserve"> present in groundwater. The main </w:t>
      </w:r>
      <w:r>
        <w:rPr>
          <w:lang w:val="en-US"/>
        </w:rPr>
        <w:t>difficulties for the implementation of monitoring</w:t>
      </w:r>
      <w:r w:rsidRPr="00D36207">
        <w:rPr>
          <w:lang w:val="en-US"/>
        </w:rPr>
        <w:t xml:space="preserve"> are </w:t>
      </w:r>
      <w:r w:rsidR="003B3988">
        <w:rPr>
          <w:lang w:val="en-US"/>
        </w:rPr>
        <w:t xml:space="preserve">sometimes </w:t>
      </w:r>
      <w:r>
        <w:rPr>
          <w:lang w:val="en-US"/>
        </w:rPr>
        <w:t xml:space="preserve">low </w:t>
      </w:r>
      <w:r w:rsidR="003B3988">
        <w:rPr>
          <w:lang w:val="en-US"/>
        </w:rPr>
        <w:t xml:space="preserve">and fluctuating </w:t>
      </w:r>
      <w:r>
        <w:rPr>
          <w:lang w:val="en-US"/>
        </w:rPr>
        <w:t>concentration</w:t>
      </w:r>
      <w:r w:rsidRPr="00D36207">
        <w:rPr>
          <w:lang w:val="en-US"/>
        </w:rPr>
        <w:t xml:space="preserve"> level</w:t>
      </w:r>
      <w:r>
        <w:rPr>
          <w:lang w:val="en-US"/>
        </w:rPr>
        <w:t>s</w:t>
      </w:r>
      <w:r w:rsidRPr="00D36207">
        <w:rPr>
          <w:lang w:val="en-US"/>
        </w:rPr>
        <w:t xml:space="preserve"> and </w:t>
      </w:r>
      <w:r w:rsidR="003B3988">
        <w:rPr>
          <w:lang w:val="en-US"/>
        </w:rPr>
        <w:t xml:space="preserve">complex </w:t>
      </w:r>
      <w:r>
        <w:rPr>
          <w:lang w:val="en-US"/>
        </w:rPr>
        <w:t>mix</w:t>
      </w:r>
      <w:r w:rsidR="003B3988">
        <w:rPr>
          <w:lang w:val="en-US"/>
        </w:rPr>
        <w:t>ture</w:t>
      </w:r>
      <w:r>
        <w:rPr>
          <w:lang w:val="en-US"/>
        </w:rPr>
        <w:t xml:space="preserve"> of pollutants</w:t>
      </w:r>
      <w:r w:rsidRPr="00D36207">
        <w:rPr>
          <w:lang w:val="en-US"/>
        </w:rPr>
        <w:t xml:space="preserve">. </w:t>
      </w:r>
      <w:r>
        <w:rPr>
          <w:lang w:val="en-US"/>
        </w:rPr>
        <w:t>No</w:t>
      </w:r>
      <w:r w:rsidRPr="00D36207">
        <w:rPr>
          <w:lang w:val="en-US"/>
        </w:rPr>
        <w:t xml:space="preserve"> therefore </w:t>
      </w:r>
      <w:r>
        <w:rPr>
          <w:lang w:val="en-US"/>
        </w:rPr>
        <w:t xml:space="preserve">there is a strong interest </w:t>
      </w:r>
      <w:r w:rsidRPr="00D36207">
        <w:rPr>
          <w:lang w:val="en-US"/>
        </w:rPr>
        <w:t xml:space="preserve">to combine passive sampling </w:t>
      </w:r>
      <w:r w:rsidR="00856378">
        <w:rPr>
          <w:lang w:val="en-US"/>
        </w:rPr>
        <w:t>to</w:t>
      </w:r>
      <w:r w:rsidRPr="00D36207">
        <w:rPr>
          <w:lang w:val="en-US"/>
        </w:rPr>
        <w:t xml:space="preserve"> HRMS</w:t>
      </w:r>
      <w:r w:rsidR="00856378">
        <w:rPr>
          <w:lang w:val="en-US"/>
        </w:rPr>
        <w:t>. Passive samplers</w:t>
      </w:r>
      <w:r w:rsidRPr="00D36207">
        <w:rPr>
          <w:lang w:val="en-US"/>
        </w:rPr>
        <w:t xml:space="preserve"> allow accumulating compounds during exposure and </w:t>
      </w:r>
      <w:r w:rsidR="003B3988">
        <w:rPr>
          <w:lang w:val="en-US"/>
        </w:rPr>
        <w:t>integrating pollution fluctuations</w:t>
      </w:r>
      <w:r w:rsidRPr="00D36207">
        <w:rPr>
          <w:lang w:val="en-US"/>
        </w:rPr>
        <w:t xml:space="preserve">. The Polar Organic Chemical Integrative Sampler (POCIS) were </w:t>
      </w:r>
      <w:r w:rsidR="005D3A41">
        <w:rPr>
          <w:lang w:val="en-US"/>
        </w:rPr>
        <w:t>employed</w:t>
      </w:r>
      <w:r w:rsidRPr="00D36207">
        <w:rPr>
          <w:lang w:val="en-US"/>
        </w:rPr>
        <w:t xml:space="preserve"> to sampling polar and semi-polar compounds</w:t>
      </w:r>
      <w:r w:rsidR="003B3988">
        <w:rPr>
          <w:lang w:val="en-US"/>
        </w:rPr>
        <w:t xml:space="preserve"> (pesticides, pharmaceuticals, phenolic compounds, </w:t>
      </w:r>
      <w:proofErr w:type="spellStart"/>
      <w:r w:rsidR="003B3988">
        <w:rPr>
          <w:lang w:val="en-US"/>
        </w:rPr>
        <w:t>triazoles</w:t>
      </w:r>
      <w:proofErr w:type="spellEnd"/>
      <w:r w:rsidR="003B3988">
        <w:rPr>
          <w:lang w:val="en-US"/>
        </w:rPr>
        <w:t>….)</w:t>
      </w:r>
      <w:r w:rsidRPr="00D36207">
        <w:rPr>
          <w:lang w:val="en-US"/>
        </w:rPr>
        <w:t xml:space="preserve">. </w:t>
      </w:r>
    </w:p>
    <w:p w:rsidR="00673636" w:rsidRPr="00D36207" w:rsidRDefault="005D3A41" w:rsidP="005D3A41">
      <w:pPr>
        <w:spacing w:line="240" w:lineRule="auto"/>
        <w:jc w:val="both"/>
        <w:rPr>
          <w:lang w:val="en-US"/>
        </w:rPr>
      </w:pPr>
      <w:r>
        <w:rPr>
          <w:lang w:val="en-US"/>
        </w:rPr>
        <w:t>Different</w:t>
      </w:r>
      <w:r w:rsidR="00673636" w:rsidRPr="00D36207">
        <w:rPr>
          <w:lang w:val="en-US"/>
        </w:rPr>
        <w:t xml:space="preserve"> </w:t>
      </w:r>
      <w:r w:rsidR="004B0970">
        <w:rPr>
          <w:lang w:val="en-US"/>
        </w:rPr>
        <w:t xml:space="preserve">sites </w:t>
      </w:r>
      <w:r w:rsidR="00673636" w:rsidRPr="00D36207">
        <w:rPr>
          <w:lang w:val="en-US"/>
        </w:rPr>
        <w:t>im</w:t>
      </w:r>
      <w:r w:rsidR="00673636">
        <w:rPr>
          <w:lang w:val="en-US"/>
        </w:rPr>
        <w:t xml:space="preserve">pacted by agricultural, </w:t>
      </w:r>
      <w:r w:rsidR="00673636" w:rsidRPr="00D36207">
        <w:rPr>
          <w:lang w:val="en-US"/>
        </w:rPr>
        <w:t xml:space="preserve">urban </w:t>
      </w:r>
      <w:r w:rsidR="00673636">
        <w:rPr>
          <w:lang w:val="en-US"/>
        </w:rPr>
        <w:t>or</w:t>
      </w:r>
      <w:r w:rsidR="00673636" w:rsidRPr="00D36207">
        <w:rPr>
          <w:lang w:val="en-US"/>
        </w:rPr>
        <w:t xml:space="preserve"> </w:t>
      </w:r>
      <w:r w:rsidR="00033882">
        <w:rPr>
          <w:lang w:val="en-US"/>
        </w:rPr>
        <w:t>industrial</w:t>
      </w:r>
      <w:r w:rsidR="00673636" w:rsidRPr="00D36207">
        <w:rPr>
          <w:lang w:val="en-US"/>
        </w:rPr>
        <w:t xml:space="preserve"> </w:t>
      </w:r>
      <w:r w:rsidR="00033882">
        <w:rPr>
          <w:lang w:val="en-US"/>
        </w:rPr>
        <w:t>pollution sources</w:t>
      </w:r>
      <w:r w:rsidR="00673636" w:rsidRPr="00D36207">
        <w:rPr>
          <w:lang w:val="en-US"/>
        </w:rPr>
        <w:t xml:space="preserve"> were investigated and sampled during several months. Grab and passive sampling were </w:t>
      </w:r>
      <w:r w:rsidR="00673636">
        <w:rPr>
          <w:lang w:val="en-US"/>
        </w:rPr>
        <w:t>deployed</w:t>
      </w:r>
      <w:r w:rsidR="00673636" w:rsidRPr="00D36207">
        <w:rPr>
          <w:lang w:val="en-US"/>
        </w:rPr>
        <w:t xml:space="preserve"> and analyzed by LC-</w:t>
      </w:r>
      <w:proofErr w:type="spellStart"/>
      <w:r w:rsidR="00673636" w:rsidRPr="00D36207">
        <w:rPr>
          <w:lang w:val="en-US"/>
        </w:rPr>
        <w:t>QTof</w:t>
      </w:r>
      <w:proofErr w:type="spellEnd"/>
      <w:r w:rsidR="00673636" w:rsidRPr="00D36207">
        <w:rPr>
          <w:lang w:val="en-US"/>
        </w:rPr>
        <w:t xml:space="preserve">. To process data different approaches were </w:t>
      </w:r>
      <w:r w:rsidR="00673636">
        <w:rPr>
          <w:lang w:val="en-US"/>
        </w:rPr>
        <w:t>investigated</w:t>
      </w:r>
      <w:r w:rsidR="00673636" w:rsidRPr="00D36207">
        <w:rPr>
          <w:lang w:val="en-US"/>
        </w:rPr>
        <w:t xml:space="preserve">. The </w:t>
      </w:r>
      <w:r w:rsidR="00673636">
        <w:rPr>
          <w:lang w:val="en-US"/>
        </w:rPr>
        <w:t xml:space="preserve">first </w:t>
      </w:r>
      <w:r>
        <w:rPr>
          <w:lang w:val="en-US"/>
        </w:rPr>
        <w:t>on</w:t>
      </w:r>
      <w:r w:rsidR="003B3988">
        <w:rPr>
          <w:lang w:val="en-US"/>
        </w:rPr>
        <w:t>e</w:t>
      </w:r>
      <w:r w:rsidR="00673636" w:rsidRPr="00D36207">
        <w:rPr>
          <w:lang w:val="en-US"/>
        </w:rPr>
        <w:t xml:space="preserve"> is based on research from compounds listed on homemade database (around 450 with </w:t>
      </w:r>
      <w:r w:rsidR="00673636">
        <w:rPr>
          <w:lang w:val="en-US"/>
        </w:rPr>
        <w:t xml:space="preserve">experimental data on our system as </w:t>
      </w:r>
      <w:r w:rsidR="00673636" w:rsidRPr="00D36207">
        <w:rPr>
          <w:lang w:val="en-US"/>
        </w:rPr>
        <w:t xml:space="preserve">retention time, </w:t>
      </w:r>
      <w:r w:rsidR="00673636">
        <w:rPr>
          <w:lang w:val="en-US"/>
        </w:rPr>
        <w:t xml:space="preserve">exact </w:t>
      </w:r>
      <w:r w:rsidR="00673636" w:rsidRPr="00D36207">
        <w:rPr>
          <w:lang w:val="en-US"/>
        </w:rPr>
        <w:t xml:space="preserve">masses </w:t>
      </w:r>
      <w:r w:rsidR="00673636">
        <w:rPr>
          <w:lang w:val="en-US"/>
        </w:rPr>
        <w:t>for molecular and fragment ions</w:t>
      </w:r>
      <w:r w:rsidR="00673636" w:rsidRPr="00D36207">
        <w:rPr>
          <w:lang w:val="en-US"/>
        </w:rPr>
        <w:t xml:space="preserve">). The non-targeted </w:t>
      </w:r>
      <w:r w:rsidR="00673636">
        <w:rPr>
          <w:lang w:val="en-US"/>
        </w:rPr>
        <w:t>screening was</w:t>
      </w:r>
      <w:r w:rsidR="00673636" w:rsidRPr="00D36207">
        <w:rPr>
          <w:lang w:val="en-US"/>
        </w:rPr>
        <w:t xml:space="preserve"> </w:t>
      </w:r>
      <w:r w:rsidR="00673636">
        <w:rPr>
          <w:lang w:val="en-US"/>
        </w:rPr>
        <w:t>applied</w:t>
      </w:r>
      <w:r w:rsidR="00673636" w:rsidRPr="00D36207">
        <w:rPr>
          <w:lang w:val="en-US"/>
        </w:rPr>
        <w:t xml:space="preserve"> </w:t>
      </w:r>
      <w:r w:rsidR="00673636">
        <w:rPr>
          <w:lang w:val="en-US"/>
        </w:rPr>
        <w:t>using</w:t>
      </w:r>
      <w:r w:rsidR="00673636" w:rsidRPr="00D36207">
        <w:rPr>
          <w:lang w:val="en-US"/>
        </w:rPr>
        <w:t xml:space="preserve"> statistical tools such as principal components analysis (PCA) with direct </w:t>
      </w:r>
      <w:r w:rsidR="00673636">
        <w:rPr>
          <w:lang w:val="en-US"/>
        </w:rPr>
        <w:t>connections between</w:t>
      </w:r>
      <w:r w:rsidR="00673636" w:rsidRPr="00D36207">
        <w:rPr>
          <w:lang w:val="en-US"/>
        </w:rPr>
        <w:t xml:space="preserve"> original chromatograms and ion intensity</w:t>
      </w:r>
      <w:r w:rsidR="00673636">
        <w:rPr>
          <w:lang w:val="en-US"/>
        </w:rPr>
        <w:t>.</w:t>
      </w:r>
      <w:r w:rsidR="00673636" w:rsidRPr="00D36207">
        <w:rPr>
          <w:lang w:val="en-US"/>
        </w:rPr>
        <w:t xml:space="preserve"> </w:t>
      </w:r>
      <w:r w:rsidR="00673636">
        <w:rPr>
          <w:lang w:val="en-US"/>
        </w:rPr>
        <w:t>T</w:t>
      </w:r>
      <w:r w:rsidR="00673636" w:rsidRPr="00D36207">
        <w:rPr>
          <w:lang w:val="en-US"/>
        </w:rPr>
        <w:t xml:space="preserve">rend plots </w:t>
      </w:r>
      <w:r w:rsidR="00673636">
        <w:rPr>
          <w:lang w:val="en-US"/>
        </w:rPr>
        <w:t xml:space="preserve">are used </w:t>
      </w:r>
      <w:r w:rsidR="00673636" w:rsidRPr="00D36207">
        <w:rPr>
          <w:lang w:val="en-US"/>
        </w:rPr>
        <w:t xml:space="preserve">to </w:t>
      </w:r>
      <w:r w:rsidR="003B3988">
        <w:rPr>
          <w:lang w:val="en-US"/>
        </w:rPr>
        <w:t>highlight</w:t>
      </w:r>
      <w:r w:rsidR="003B3988" w:rsidRPr="00D36207">
        <w:rPr>
          <w:lang w:val="en-US"/>
        </w:rPr>
        <w:t xml:space="preserve"> </w:t>
      </w:r>
      <w:r w:rsidR="00673636" w:rsidRPr="00D36207">
        <w:rPr>
          <w:lang w:val="en-US"/>
        </w:rPr>
        <w:t>relevant compounds for the</w:t>
      </w:r>
      <w:r w:rsidR="00673636">
        <w:rPr>
          <w:lang w:val="en-US"/>
        </w:rPr>
        <w:t>ir</w:t>
      </w:r>
      <w:r w:rsidR="00673636" w:rsidRPr="00D36207">
        <w:rPr>
          <w:lang w:val="en-US"/>
        </w:rPr>
        <w:t xml:space="preserve"> identification. </w:t>
      </w:r>
      <w:r w:rsidR="00F34261">
        <w:rPr>
          <w:lang w:val="en-US"/>
        </w:rPr>
        <w:t>In tandem with this work l</w:t>
      </w:r>
      <w:r w:rsidR="00F34261" w:rsidRPr="00B96D45">
        <w:rPr>
          <w:lang w:val="en-US"/>
        </w:rPr>
        <w:t>aboratory calibration was made with POCIS</w:t>
      </w:r>
      <w:r w:rsidR="00F34261">
        <w:rPr>
          <w:lang w:val="en-US"/>
        </w:rPr>
        <w:t xml:space="preserve"> in order to obtain uptake rate constants for target compounds.  </w:t>
      </w:r>
    </w:p>
    <w:p w:rsidR="007E2335" w:rsidRDefault="00673636" w:rsidP="00673636">
      <w:pPr>
        <w:spacing w:line="240" w:lineRule="auto"/>
        <w:jc w:val="both"/>
        <w:rPr>
          <w:lang w:val="en-US"/>
        </w:rPr>
      </w:pPr>
      <w:r w:rsidRPr="00D36207">
        <w:rPr>
          <w:lang w:val="en-US"/>
        </w:rPr>
        <w:t xml:space="preserve">This approach allows </w:t>
      </w:r>
      <w:r>
        <w:rPr>
          <w:lang w:val="en-US"/>
        </w:rPr>
        <w:t>making comparison of</w:t>
      </w:r>
      <w:r w:rsidRPr="00D36207">
        <w:rPr>
          <w:lang w:val="en-US"/>
        </w:rPr>
        <w:t xml:space="preserve"> samples and giving multidimensional visualization of chemical patterns as molecular fingerprint and highlighting recurrent </w:t>
      </w:r>
      <w:r>
        <w:rPr>
          <w:lang w:val="en-US"/>
        </w:rPr>
        <w:t>or specific peaks</w:t>
      </w:r>
      <w:r w:rsidRPr="00D36207">
        <w:rPr>
          <w:lang w:val="en-US"/>
        </w:rPr>
        <w:t xml:space="preserve"> of each site. </w:t>
      </w:r>
      <w:r w:rsidR="00F742C6" w:rsidRPr="00D36207">
        <w:rPr>
          <w:lang w:val="en-US"/>
        </w:rPr>
        <w:t xml:space="preserve">The identification of relevant signal was partially succeeded by using different database </w:t>
      </w:r>
      <w:r w:rsidR="00F742C6">
        <w:rPr>
          <w:lang w:val="en-US"/>
        </w:rPr>
        <w:t xml:space="preserve">such </w:t>
      </w:r>
      <w:r w:rsidR="00F742C6" w:rsidRPr="00D36207">
        <w:rPr>
          <w:lang w:val="en-US"/>
        </w:rPr>
        <w:t xml:space="preserve">as Norman Mass Bank or </w:t>
      </w:r>
      <w:proofErr w:type="spellStart"/>
      <w:r w:rsidR="00F742C6" w:rsidRPr="00D36207">
        <w:rPr>
          <w:lang w:val="en-US"/>
        </w:rPr>
        <w:t>Chemspider</w:t>
      </w:r>
      <w:proofErr w:type="spellEnd"/>
      <w:r w:rsidR="00F742C6" w:rsidRPr="00D36207">
        <w:rPr>
          <w:lang w:val="en-US"/>
        </w:rPr>
        <w:t xml:space="preserve">. The workflow used allows identifying </w:t>
      </w:r>
      <w:r w:rsidR="00F742C6">
        <w:rPr>
          <w:lang w:val="en-US"/>
        </w:rPr>
        <w:t xml:space="preserve">sentinel molecules and molecular clusters as </w:t>
      </w:r>
      <w:r w:rsidR="00F742C6" w:rsidRPr="00D36207">
        <w:rPr>
          <w:lang w:val="en-US"/>
        </w:rPr>
        <w:t xml:space="preserve">compounds never revealed in these </w:t>
      </w:r>
      <w:r w:rsidR="00F742C6">
        <w:rPr>
          <w:lang w:val="en-US"/>
        </w:rPr>
        <w:t xml:space="preserve">sampling sites. </w:t>
      </w:r>
      <w:r w:rsidR="00720AAA">
        <w:rPr>
          <w:lang w:val="en-US"/>
        </w:rPr>
        <w:t xml:space="preserve">From data acquired by the results post-processing it has been possible to quantify </w:t>
      </w:r>
      <w:r w:rsidR="008A2A0C">
        <w:rPr>
          <w:lang w:val="en-US"/>
        </w:rPr>
        <w:t xml:space="preserve">targeted compounds by using </w:t>
      </w:r>
      <w:r w:rsidR="00F742C6">
        <w:rPr>
          <w:lang w:val="en-US"/>
        </w:rPr>
        <w:t xml:space="preserve">acquired data on POCIS laboratory calibration. </w:t>
      </w:r>
    </w:p>
    <w:p w:rsidR="00BA1F39" w:rsidRPr="00EC5FFC" w:rsidRDefault="00E779C9" w:rsidP="003B3988">
      <w:pPr>
        <w:jc w:val="both"/>
        <w:rPr>
          <w:lang w:val="en-US"/>
        </w:rPr>
      </w:pPr>
      <w:r w:rsidRPr="00E779C9">
        <w:rPr>
          <w:u w:val="single"/>
          <w:lang w:val="en-US"/>
        </w:rPr>
        <w:t>Keywords</w:t>
      </w:r>
      <w:r w:rsidRPr="00E779C9">
        <w:rPr>
          <w:lang w:val="en-US"/>
        </w:rPr>
        <w:t xml:space="preserve">: </w:t>
      </w:r>
      <w:r w:rsidR="00A241F5">
        <w:rPr>
          <w:lang w:val="en-US"/>
        </w:rPr>
        <w:t xml:space="preserve">non-target screening, </w:t>
      </w:r>
      <w:r w:rsidRPr="00E779C9">
        <w:rPr>
          <w:lang w:val="en-US"/>
        </w:rPr>
        <w:t xml:space="preserve">passive sampling, POCIS, </w:t>
      </w:r>
      <w:r>
        <w:rPr>
          <w:lang w:val="en-US"/>
        </w:rPr>
        <w:t>high resolution mass spectrometry</w:t>
      </w:r>
    </w:p>
    <w:sectPr w:rsidR="00BA1F39" w:rsidRPr="00EC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33882"/>
    <w:rsid w:val="000D703D"/>
    <w:rsid w:val="00106708"/>
    <w:rsid w:val="00113A53"/>
    <w:rsid w:val="00121AF0"/>
    <w:rsid w:val="00177388"/>
    <w:rsid w:val="001C667D"/>
    <w:rsid w:val="001D702B"/>
    <w:rsid w:val="001E6A56"/>
    <w:rsid w:val="002D552E"/>
    <w:rsid w:val="002E2C9E"/>
    <w:rsid w:val="00333D64"/>
    <w:rsid w:val="00344F6C"/>
    <w:rsid w:val="003A368E"/>
    <w:rsid w:val="003B3988"/>
    <w:rsid w:val="003C00A5"/>
    <w:rsid w:val="00414C63"/>
    <w:rsid w:val="0044371A"/>
    <w:rsid w:val="004B0970"/>
    <w:rsid w:val="00500650"/>
    <w:rsid w:val="005965D4"/>
    <w:rsid w:val="005D3A41"/>
    <w:rsid w:val="006335E0"/>
    <w:rsid w:val="00657DFD"/>
    <w:rsid w:val="00673636"/>
    <w:rsid w:val="00691C2D"/>
    <w:rsid w:val="006E7D40"/>
    <w:rsid w:val="00706B0B"/>
    <w:rsid w:val="00706C63"/>
    <w:rsid w:val="00707C9D"/>
    <w:rsid w:val="00720AAA"/>
    <w:rsid w:val="00722CDE"/>
    <w:rsid w:val="00737D7D"/>
    <w:rsid w:val="007551B3"/>
    <w:rsid w:val="00775469"/>
    <w:rsid w:val="007A3915"/>
    <w:rsid w:val="007D0497"/>
    <w:rsid w:val="007E2335"/>
    <w:rsid w:val="007E3D87"/>
    <w:rsid w:val="0082587E"/>
    <w:rsid w:val="00847415"/>
    <w:rsid w:val="00856378"/>
    <w:rsid w:val="008A2A0C"/>
    <w:rsid w:val="008E3ABC"/>
    <w:rsid w:val="0091503E"/>
    <w:rsid w:val="009E29AF"/>
    <w:rsid w:val="00A108CF"/>
    <w:rsid w:val="00A23E6E"/>
    <w:rsid w:val="00A241F5"/>
    <w:rsid w:val="00A36AA5"/>
    <w:rsid w:val="00A570AD"/>
    <w:rsid w:val="00A95527"/>
    <w:rsid w:val="00AA0DF4"/>
    <w:rsid w:val="00AC7ED4"/>
    <w:rsid w:val="00B32F4B"/>
    <w:rsid w:val="00B96D45"/>
    <w:rsid w:val="00BA1F39"/>
    <w:rsid w:val="00BD237B"/>
    <w:rsid w:val="00BF7309"/>
    <w:rsid w:val="00C50C14"/>
    <w:rsid w:val="00CA63D4"/>
    <w:rsid w:val="00D0458F"/>
    <w:rsid w:val="00D43AA0"/>
    <w:rsid w:val="00D91978"/>
    <w:rsid w:val="00D91AC1"/>
    <w:rsid w:val="00DB4C6A"/>
    <w:rsid w:val="00DC7985"/>
    <w:rsid w:val="00E779C9"/>
    <w:rsid w:val="00EC5FFC"/>
    <w:rsid w:val="00ED1286"/>
    <w:rsid w:val="00F03BAE"/>
    <w:rsid w:val="00F17200"/>
    <w:rsid w:val="00F34261"/>
    <w:rsid w:val="00F742C6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23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3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3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3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3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23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3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3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3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3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Soulier Coralie</dc:creator>
  <cp:lastModifiedBy>Togola Anne</cp:lastModifiedBy>
  <cp:revision>2</cp:revision>
  <cp:lastPrinted>2014-11-24T15:38:00Z</cp:lastPrinted>
  <dcterms:created xsi:type="dcterms:W3CDTF">2015-02-05T17:23:00Z</dcterms:created>
  <dcterms:modified xsi:type="dcterms:W3CDTF">2015-02-05T17:23:00Z</dcterms:modified>
</cp:coreProperties>
</file>